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74" w:rsidRPr="00B25AAA" w:rsidRDefault="00D21F74" w:rsidP="00B25AAA">
      <w:pPr>
        <w:tabs>
          <w:tab w:val="left" w:pos="7088"/>
          <w:tab w:val="left" w:pos="7230"/>
          <w:tab w:val="left" w:pos="7513"/>
        </w:tabs>
        <w:spacing w:beforeLines="100" w:before="240" w:afterLines="100"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25AAA">
        <w:rPr>
          <w:rFonts w:ascii="Arial" w:hAnsi="Arial" w:cs="Arial"/>
          <w:b/>
          <w:bCs/>
          <w:sz w:val="22"/>
          <w:szCs w:val="22"/>
        </w:rPr>
        <w:t xml:space="preserve">Efficacité de la </w:t>
      </w:r>
      <w:proofErr w:type="spellStart"/>
      <w:r w:rsidRPr="00B25AAA">
        <w:rPr>
          <w:rFonts w:ascii="Arial" w:hAnsi="Arial" w:cs="Arial"/>
          <w:b/>
          <w:bCs/>
          <w:sz w:val="22"/>
          <w:szCs w:val="22"/>
        </w:rPr>
        <w:t>chimioprévention</w:t>
      </w:r>
      <w:proofErr w:type="spellEnd"/>
      <w:r w:rsidRPr="00B25AAA">
        <w:rPr>
          <w:rFonts w:ascii="Arial" w:hAnsi="Arial" w:cs="Arial"/>
          <w:b/>
          <w:bCs/>
          <w:sz w:val="22"/>
          <w:szCs w:val="22"/>
        </w:rPr>
        <w:t xml:space="preserve"> du paludisme saisonnier </w:t>
      </w:r>
      <w:r w:rsidR="003734D8" w:rsidRPr="00B25AAA">
        <w:rPr>
          <w:rFonts w:ascii="Arial" w:hAnsi="Arial" w:cs="Arial"/>
          <w:b/>
          <w:bCs/>
          <w:sz w:val="22"/>
          <w:szCs w:val="22"/>
        </w:rPr>
        <w:t>au Nord</w:t>
      </w:r>
      <w:r w:rsidRPr="00B25AAA">
        <w:rPr>
          <w:rFonts w:ascii="Arial" w:hAnsi="Arial" w:cs="Arial"/>
          <w:b/>
          <w:bCs/>
          <w:sz w:val="22"/>
          <w:szCs w:val="22"/>
        </w:rPr>
        <w:t xml:space="preserve"> du Bénin : </w:t>
      </w:r>
      <w:r w:rsidR="00EE5410" w:rsidRPr="00B25AAA">
        <w:rPr>
          <w:rFonts w:ascii="Arial" w:hAnsi="Arial" w:cs="Arial"/>
          <w:b/>
          <w:bCs/>
          <w:sz w:val="22"/>
          <w:szCs w:val="22"/>
        </w:rPr>
        <w:t>étude quasi-expérimentale</w:t>
      </w:r>
    </w:p>
    <w:p w:rsidR="003873DC" w:rsidRPr="00B25AAA" w:rsidRDefault="002F0CE6" w:rsidP="00B25AAA">
      <w:pPr>
        <w:tabs>
          <w:tab w:val="left" w:pos="7088"/>
          <w:tab w:val="left" w:pos="7230"/>
          <w:tab w:val="left" w:pos="7513"/>
        </w:tabs>
        <w:spacing w:beforeLines="100" w:before="240" w:afterLines="100" w:after="240"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B25AAA">
        <w:rPr>
          <w:rFonts w:ascii="Arial" w:hAnsi="Arial" w:cs="Arial"/>
          <w:b/>
          <w:sz w:val="22"/>
          <w:szCs w:val="22"/>
          <w:u w:val="single"/>
        </w:rPr>
        <w:t>Barikissou</w:t>
      </w:r>
      <w:proofErr w:type="spellEnd"/>
      <w:r w:rsidRPr="00B25A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C4309" w:rsidRPr="00B25AAA">
        <w:rPr>
          <w:rFonts w:ascii="Arial" w:hAnsi="Arial" w:cs="Arial"/>
          <w:b/>
          <w:sz w:val="22"/>
          <w:szCs w:val="22"/>
          <w:u w:val="single"/>
        </w:rPr>
        <w:t xml:space="preserve">G </w:t>
      </w:r>
      <w:r w:rsidR="00064D98" w:rsidRPr="00B25AAA">
        <w:rPr>
          <w:rFonts w:ascii="Arial" w:hAnsi="Arial" w:cs="Arial"/>
          <w:b/>
          <w:sz w:val="22"/>
          <w:szCs w:val="22"/>
          <w:u w:val="single"/>
        </w:rPr>
        <w:t>DAMIEN</w:t>
      </w:r>
      <w:r w:rsidR="003873DC" w:rsidRPr="00B25AAA">
        <w:rPr>
          <w:rFonts w:ascii="Arial" w:hAnsi="Arial" w:cs="Arial"/>
          <w:b/>
          <w:sz w:val="22"/>
          <w:szCs w:val="22"/>
          <w:u w:val="single"/>
          <w:vertAlign w:val="superscript"/>
        </w:rPr>
        <w:t>1</w:t>
      </w:r>
      <w:r w:rsidR="003873DC" w:rsidRPr="00B25AA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B25AAA">
        <w:rPr>
          <w:rFonts w:ascii="Arial" w:hAnsi="Arial" w:cs="Arial"/>
          <w:sz w:val="22"/>
          <w:szCs w:val="22"/>
        </w:rPr>
        <w:t>Bernic</w:t>
      </w:r>
      <w:proofErr w:type="spellEnd"/>
      <w:r w:rsidRPr="00B25AAA">
        <w:rPr>
          <w:rFonts w:ascii="Arial" w:hAnsi="Arial" w:cs="Arial"/>
          <w:sz w:val="22"/>
          <w:szCs w:val="22"/>
        </w:rPr>
        <w:t xml:space="preserve"> </w:t>
      </w:r>
      <w:r w:rsidR="00D21F74" w:rsidRPr="00B25AAA">
        <w:rPr>
          <w:rFonts w:ascii="Arial" w:hAnsi="Arial" w:cs="Arial"/>
          <w:sz w:val="22"/>
          <w:szCs w:val="22"/>
        </w:rPr>
        <w:t>GBAGUIDI</w:t>
      </w:r>
      <w:r w:rsidR="00D21F74" w:rsidRPr="00B25AAA">
        <w:rPr>
          <w:rFonts w:ascii="Arial" w:hAnsi="Arial" w:cs="Arial"/>
          <w:sz w:val="22"/>
          <w:szCs w:val="22"/>
          <w:vertAlign w:val="superscript"/>
        </w:rPr>
        <w:t>2</w:t>
      </w:r>
      <w:r w:rsidR="003873DC" w:rsidRPr="00B25AAA">
        <w:rPr>
          <w:rFonts w:ascii="Arial" w:hAnsi="Arial" w:cs="Arial"/>
          <w:sz w:val="22"/>
          <w:szCs w:val="22"/>
        </w:rPr>
        <w:t>,</w:t>
      </w:r>
      <w:r w:rsidR="003919DB" w:rsidRPr="00B25AAA">
        <w:rPr>
          <w:rFonts w:ascii="Arial" w:hAnsi="Arial" w:cs="Arial"/>
          <w:sz w:val="22"/>
          <w:szCs w:val="22"/>
        </w:rPr>
        <w:t xml:space="preserve"> </w:t>
      </w:r>
      <w:r w:rsidRPr="00B25AAA">
        <w:rPr>
          <w:rFonts w:ascii="Arial" w:hAnsi="Arial" w:cs="Arial"/>
          <w:sz w:val="22"/>
          <w:szCs w:val="22"/>
        </w:rPr>
        <w:t xml:space="preserve">Cyriaque </w:t>
      </w:r>
      <w:r w:rsidR="00EE5410" w:rsidRPr="00B25AAA">
        <w:rPr>
          <w:rFonts w:ascii="Arial" w:hAnsi="Arial" w:cs="Arial"/>
          <w:sz w:val="22"/>
          <w:szCs w:val="22"/>
        </w:rPr>
        <w:t>AFFOUKOU</w:t>
      </w:r>
      <w:r w:rsidR="00A82785" w:rsidRPr="00B25AAA">
        <w:rPr>
          <w:rFonts w:ascii="Arial" w:hAnsi="Arial" w:cs="Arial"/>
          <w:sz w:val="22"/>
          <w:szCs w:val="22"/>
          <w:vertAlign w:val="superscript"/>
        </w:rPr>
        <w:t>3</w:t>
      </w:r>
      <w:r w:rsidR="003919DB" w:rsidRPr="00B25AAA">
        <w:rPr>
          <w:rFonts w:ascii="Arial" w:hAnsi="Arial" w:cs="Arial"/>
          <w:sz w:val="22"/>
          <w:szCs w:val="22"/>
        </w:rPr>
        <w:t xml:space="preserve">, </w:t>
      </w:r>
      <w:r w:rsidRPr="00B25AAA">
        <w:rPr>
          <w:rFonts w:ascii="Arial" w:hAnsi="Arial" w:cs="Arial"/>
          <w:sz w:val="22"/>
          <w:szCs w:val="22"/>
        </w:rPr>
        <w:t xml:space="preserve">Emilie </w:t>
      </w:r>
      <w:r w:rsidR="003919DB" w:rsidRPr="00B25AAA">
        <w:rPr>
          <w:rFonts w:ascii="Arial" w:hAnsi="Arial" w:cs="Arial"/>
          <w:sz w:val="22"/>
          <w:szCs w:val="22"/>
        </w:rPr>
        <w:t>POTHIN</w:t>
      </w:r>
      <w:r w:rsidR="00A82785" w:rsidRPr="00B25AAA">
        <w:rPr>
          <w:rFonts w:ascii="Arial" w:hAnsi="Arial" w:cs="Arial"/>
          <w:sz w:val="22"/>
          <w:szCs w:val="22"/>
          <w:vertAlign w:val="superscript"/>
        </w:rPr>
        <w:t>4</w:t>
      </w:r>
    </w:p>
    <w:p w:rsidR="003873DC" w:rsidRPr="00B25AAA" w:rsidRDefault="003873DC" w:rsidP="00B25AAA">
      <w:pPr>
        <w:pStyle w:val="Paragraphedeliste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color w:val="2E2E2E"/>
          <w:sz w:val="22"/>
          <w:szCs w:val="22"/>
        </w:rPr>
      </w:pPr>
      <w:r w:rsidRPr="00B25AAA">
        <w:rPr>
          <w:rFonts w:ascii="Arial" w:hAnsi="Arial" w:cs="Arial"/>
          <w:color w:val="2E2E2E"/>
          <w:sz w:val="22"/>
          <w:szCs w:val="22"/>
        </w:rPr>
        <w:t>Centre</w:t>
      </w:r>
      <w:r w:rsidR="00F038A4" w:rsidRPr="00B25AAA">
        <w:rPr>
          <w:rFonts w:ascii="Arial" w:hAnsi="Arial" w:cs="Arial"/>
          <w:color w:val="2E2E2E"/>
          <w:sz w:val="22"/>
          <w:szCs w:val="22"/>
        </w:rPr>
        <w:t xml:space="preserve"> de Formation et de Recherche en matière de Population (CEFORP)</w:t>
      </w:r>
      <w:r w:rsidRPr="00B25AAA">
        <w:rPr>
          <w:rFonts w:ascii="Arial" w:hAnsi="Arial" w:cs="Arial"/>
          <w:color w:val="2E2E2E"/>
          <w:sz w:val="22"/>
          <w:szCs w:val="22"/>
        </w:rPr>
        <w:t>, Universit</w:t>
      </w:r>
      <w:r w:rsidR="00F038A4" w:rsidRPr="00B25AAA">
        <w:rPr>
          <w:rFonts w:ascii="Arial" w:hAnsi="Arial" w:cs="Arial"/>
          <w:color w:val="2E2E2E"/>
          <w:sz w:val="22"/>
          <w:szCs w:val="22"/>
        </w:rPr>
        <w:t>é d’</w:t>
      </w:r>
      <w:r w:rsidRPr="00B25AAA">
        <w:rPr>
          <w:rFonts w:ascii="Arial" w:hAnsi="Arial" w:cs="Arial"/>
          <w:color w:val="2E2E2E"/>
          <w:sz w:val="22"/>
          <w:szCs w:val="22"/>
        </w:rPr>
        <w:t>Abomey-Calavi, B</w:t>
      </w:r>
      <w:r w:rsidR="00F038A4" w:rsidRPr="00B25AAA">
        <w:rPr>
          <w:rFonts w:ascii="Arial" w:hAnsi="Arial" w:cs="Arial"/>
          <w:color w:val="2E2E2E"/>
          <w:sz w:val="22"/>
          <w:szCs w:val="22"/>
        </w:rPr>
        <w:t>é</w:t>
      </w:r>
      <w:r w:rsidRPr="00B25AAA">
        <w:rPr>
          <w:rFonts w:ascii="Arial" w:hAnsi="Arial" w:cs="Arial"/>
          <w:color w:val="2E2E2E"/>
          <w:sz w:val="22"/>
          <w:szCs w:val="22"/>
        </w:rPr>
        <w:t xml:space="preserve">nin </w:t>
      </w:r>
    </w:p>
    <w:p w:rsidR="003873DC" w:rsidRPr="00B25AAA" w:rsidRDefault="00D21F74" w:rsidP="00B25AAA">
      <w:pPr>
        <w:pStyle w:val="Paragraphedeliste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color w:val="2E2E2E"/>
          <w:sz w:val="22"/>
          <w:szCs w:val="22"/>
          <w:lang w:val="en-GB"/>
        </w:rPr>
      </w:pPr>
      <w:r w:rsidRPr="00B25AAA">
        <w:rPr>
          <w:rFonts w:ascii="Arial" w:hAnsi="Arial" w:cs="Arial"/>
          <w:color w:val="2E2E2E"/>
          <w:sz w:val="22"/>
          <w:szCs w:val="22"/>
          <w:lang w:val="en-GB"/>
        </w:rPr>
        <w:t>African Institute of Mathematical Science (AIMS), Kigali, Rwanda</w:t>
      </w:r>
    </w:p>
    <w:p w:rsidR="00A82785" w:rsidRPr="00B25AAA" w:rsidRDefault="00A82785" w:rsidP="00B25AAA">
      <w:pPr>
        <w:pStyle w:val="Paragraphedeliste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color w:val="2E2E2E"/>
          <w:sz w:val="22"/>
          <w:szCs w:val="22"/>
        </w:rPr>
      </w:pPr>
      <w:r w:rsidRPr="00B25AAA">
        <w:rPr>
          <w:rFonts w:ascii="Arial" w:hAnsi="Arial" w:cs="Arial"/>
          <w:color w:val="2E2E2E"/>
          <w:sz w:val="22"/>
          <w:szCs w:val="22"/>
        </w:rPr>
        <w:t xml:space="preserve">Programme National de Lutte contre le Paludisme (PNLP), </w:t>
      </w:r>
      <w:r w:rsidR="00B25AAA" w:rsidRPr="00B25AAA">
        <w:rPr>
          <w:rFonts w:ascii="Arial" w:hAnsi="Arial" w:cs="Arial"/>
          <w:color w:val="2E2E2E"/>
          <w:sz w:val="22"/>
          <w:szCs w:val="22"/>
        </w:rPr>
        <w:t xml:space="preserve">Ministère de la Santé, </w:t>
      </w:r>
      <w:r w:rsidRPr="00B25AAA">
        <w:rPr>
          <w:rFonts w:ascii="Arial" w:hAnsi="Arial" w:cs="Arial"/>
          <w:color w:val="2E2E2E"/>
          <w:sz w:val="22"/>
          <w:szCs w:val="22"/>
        </w:rPr>
        <w:t>Bénin</w:t>
      </w:r>
    </w:p>
    <w:p w:rsidR="00D21F74" w:rsidRPr="00B25AAA" w:rsidRDefault="00D21F74" w:rsidP="00B25AAA">
      <w:pPr>
        <w:pStyle w:val="Paragraphedeliste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color w:val="2E2E2E"/>
          <w:sz w:val="22"/>
          <w:szCs w:val="22"/>
          <w:lang w:val="en-GB"/>
        </w:rPr>
      </w:pPr>
      <w:r w:rsidRPr="00B25AAA">
        <w:rPr>
          <w:rFonts w:ascii="Arial" w:hAnsi="Arial" w:cs="Arial"/>
          <w:color w:val="2E2E2E"/>
          <w:sz w:val="22"/>
          <w:szCs w:val="22"/>
          <w:lang w:val="en-GB"/>
        </w:rPr>
        <w:t>Swiss Tropical and Public Health Institute</w:t>
      </w:r>
      <w:r w:rsidR="00F038A4" w:rsidRPr="00B25AAA">
        <w:rPr>
          <w:rFonts w:ascii="Arial" w:hAnsi="Arial" w:cs="Arial"/>
          <w:color w:val="2E2E2E"/>
          <w:sz w:val="22"/>
          <w:szCs w:val="22"/>
          <w:lang w:val="en-GB"/>
        </w:rPr>
        <w:t xml:space="preserve"> (</w:t>
      </w:r>
      <w:proofErr w:type="spellStart"/>
      <w:r w:rsidR="00F038A4" w:rsidRPr="00B25AAA">
        <w:rPr>
          <w:rFonts w:ascii="Arial" w:hAnsi="Arial" w:cs="Arial"/>
          <w:color w:val="2E2E2E"/>
          <w:sz w:val="22"/>
          <w:szCs w:val="22"/>
          <w:lang w:val="en-GB"/>
        </w:rPr>
        <w:t>SwissTPH</w:t>
      </w:r>
      <w:proofErr w:type="spellEnd"/>
      <w:r w:rsidR="00F038A4" w:rsidRPr="00B25AAA">
        <w:rPr>
          <w:rFonts w:ascii="Arial" w:hAnsi="Arial" w:cs="Arial"/>
          <w:color w:val="2E2E2E"/>
          <w:sz w:val="22"/>
          <w:szCs w:val="22"/>
          <w:lang w:val="en-GB"/>
        </w:rPr>
        <w:t xml:space="preserve">), </w:t>
      </w:r>
      <w:proofErr w:type="spellStart"/>
      <w:r w:rsidR="00F038A4" w:rsidRPr="00B25AAA">
        <w:rPr>
          <w:rFonts w:ascii="Arial" w:hAnsi="Arial" w:cs="Arial"/>
          <w:color w:val="2E2E2E"/>
          <w:sz w:val="22"/>
          <w:szCs w:val="22"/>
          <w:lang w:val="en-GB"/>
        </w:rPr>
        <w:t>Allschwil</w:t>
      </w:r>
      <w:proofErr w:type="spellEnd"/>
      <w:r w:rsidR="00F038A4" w:rsidRPr="00B25AAA">
        <w:rPr>
          <w:rFonts w:ascii="Arial" w:hAnsi="Arial" w:cs="Arial"/>
          <w:color w:val="2E2E2E"/>
          <w:sz w:val="22"/>
          <w:szCs w:val="22"/>
          <w:lang w:val="en-GB"/>
        </w:rPr>
        <w:t xml:space="preserve">, </w:t>
      </w:r>
      <w:r w:rsidRPr="00B25AAA">
        <w:rPr>
          <w:rFonts w:ascii="Arial" w:hAnsi="Arial" w:cs="Arial"/>
          <w:color w:val="2E2E2E"/>
          <w:sz w:val="22"/>
          <w:szCs w:val="22"/>
          <w:lang w:val="en-GB"/>
        </w:rPr>
        <w:t>Suisse</w:t>
      </w:r>
    </w:p>
    <w:p w:rsidR="002F0CE6" w:rsidRPr="00B25AAA" w:rsidRDefault="002F0CE6" w:rsidP="00B25AAA">
      <w:pPr>
        <w:tabs>
          <w:tab w:val="left" w:pos="7088"/>
          <w:tab w:val="left" w:pos="7230"/>
          <w:tab w:val="left" w:pos="7513"/>
        </w:tabs>
        <w:spacing w:beforeLines="100" w:before="240" w:afterLines="10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02885608"/>
      <w:r w:rsidRPr="00B25AAA">
        <w:rPr>
          <w:rFonts w:ascii="Arial" w:hAnsi="Arial" w:cs="Arial"/>
          <w:sz w:val="22"/>
          <w:szCs w:val="22"/>
        </w:rPr>
        <w:t xml:space="preserve">Auteur correspondant : </w:t>
      </w:r>
      <w:proofErr w:type="spellStart"/>
      <w:r w:rsidR="004A38A5">
        <w:rPr>
          <w:rFonts w:ascii="Arial" w:hAnsi="Arial" w:cs="Arial"/>
          <w:b/>
          <w:sz w:val="22"/>
          <w:szCs w:val="22"/>
        </w:rPr>
        <w:t>Barikissou</w:t>
      </w:r>
      <w:proofErr w:type="spellEnd"/>
      <w:r w:rsidR="004A38A5">
        <w:rPr>
          <w:rFonts w:ascii="Arial" w:hAnsi="Arial" w:cs="Arial"/>
          <w:b/>
          <w:sz w:val="22"/>
          <w:szCs w:val="22"/>
        </w:rPr>
        <w:t xml:space="preserve"> G</w:t>
      </w:r>
      <w:r w:rsidRPr="00B25AAA">
        <w:rPr>
          <w:rFonts w:ascii="Arial" w:hAnsi="Arial" w:cs="Arial"/>
          <w:b/>
          <w:sz w:val="22"/>
          <w:szCs w:val="22"/>
        </w:rPr>
        <w:t xml:space="preserve"> DAMIEN</w:t>
      </w:r>
    </w:p>
    <w:p w:rsidR="002F0CE6" w:rsidRPr="00B25AAA" w:rsidRDefault="002F0CE6" w:rsidP="00B25AAA">
      <w:pPr>
        <w:tabs>
          <w:tab w:val="left" w:pos="7088"/>
          <w:tab w:val="left" w:pos="7230"/>
          <w:tab w:val="left" w:pos="7513"/>
        </w:tabs>
        <w:spacing w:beforeLines="100" w:before="240" w:afterLines="100" w:after="240" w:line="360" w:lineRule="auto"/>
        <w:jc w:val="both"/>
        <w:rPr>
          <w:rFonts w:ascii="Arial" w:hAnsi="Arial" w:cs="Arial"/>
          <w:color w:val="555555"/>
          <w:sz w:val="22"/>
          <w:szCs w:val="22"/>
          <w:shd w:val="clear" w:color="auto" w:fill="FFFFFF"/>
        </w:rPr>
      </w:pPr>
      <w:r w:rsidRPr="00B25AAA">
        <w:rPr>
          <w:rFonts w:ascii="Arial" w:hAnsi="Arial" w:cs="Arial"/>
          <w:b/>
          <w:sz w:val="22"/>
          <w:szCs w:val="22"/>
        </w:rPr>
        <w:t xml:space="preserve">Email auteur correspondant : </w:t>
      </w:r>
      <w:r w:rsidRPr="00EC371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georgia.damien@uac.bj</w:t>
      </w:r>
    </w:p>
    <w:p w:rsidR="004C5909" w:rsidRPr="00B25AAA" w:rsidRDefault="004C5909" w:rsidP="00B25AA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Résumé</w:t>
      </w:r>
      <w:bookmarkEnd w:id="0"/>
    </w:p>
    <w:p w:rsidR="00F038A4" w:rsidRPr="00BC1981" w:rsidRDefault="002F0CE6" w:rsidP="00B0204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 xml:space="preserve">Contexte : </w:t>
      </w:r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proofErr w:type="spellStart"/>
      <w:r w:rsidR="00F35997" w:rsidRPr="00B25AAA">
        <w:rPr>
          <w:rFonts w:ascii="Arial" w:hAnsi="Arial" w:cs="Arial"/>
          <w:color w:val="000000" w:themeColor="text1"/>
          <w:sz w:val="22"/>
          <w:szCs w:val="22"/>
        </w:rPr>
        <w:t>chimioprévention</w:t>
      </w:r>
      <w:proofErr w:type="spellEnd"/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227" w:rsidRPr="00B25AAA">
        <w:rPr>
          <w:rFonts w:ascii="Arial" w:hAnsi="Arial" w:cs="Arial"/>
          <w:color w:val="000000" w:themeColor="text1"/>
          <w:sz w:val="22"/>
          <w:szCs w:val="22"/>
        </w:rPr>
        <w:t>du paludisme saisonnier</w:t>
      </w:r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 xml:space="preserve"> (CPS) ciblant les enfants de moins de cinq ans a été </w:t>
      </w:r>
      <w:r w:rsidR="00064D98" w:rsidRPr="00B25AAA">
        <w:rPr>
          <w:rFonts w:ascii="Arial" w:hAnsi="Arial" w:cs="Arial"/>
          <w:color w:val="000000" w:themeColor="text1"/>
          <w:sz w:val="22"/>
          <w:szCs w:val="22"/>
        </w:rPr>
        <w:t xml:space="preserve">déployée </w:t>
      </w:r>
      <w:r w:rsidR="00DC2227" w:rsidRPr="00B25AAA">
        <w:rPr>
          <w:rFonts w:ascii="Arial" w:hAnsi="Arial" w:cs="Arial"/>
          <w:color w:val="000000" w:themeColor="text1"/>
          <w:sz w:val="22"/>
          <w:szCs w:val="22"/>
        </w:rPr>
        <w:t>au nord du</w:t>
      </w:r>
      <w:r w:rsidR="00064D98" w:rsidRPr="00B25AAA">
        <w:rPr>
          <w:rFonts w:ascii="Arial" w:hAnsi="Arial" w:cs="Arial"/>
          <w:color w:val="000000" w:themeColor="text1"/>
          <w:sz w:val="22"/>
          <w:szCs w:val="22"/>
        </w:rPr>
        <w:t xml:space="preserve"> Benin à partir de 2019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>L’objectif de cette étude était d’évaluer l’efficacité de la CPS dans les conditions réelles d’utilisation</w:t>
      </w:r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873DC" w:rsidRPr="00BC1981" w:rsidRDefault="003873DC" w:rsidP="00B0204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F35997" w:rsidRPr="00B25AAA">
        <w:rPr>
          <w:rFonts w:ascii="Arial" w:hAnsi="Arial" w:cs="Arial"/>
          <w:b/>
          <w:color w:val="000000" w:themeColor="text1"/>
          <w:sz w:val="22"/>
          <w:szCs w:val="22"/>
        </w:rPr>
        <w:t>é</w:t>
      </w: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thod</w:t>
      </w:r>
      <w:r w:rsidR="00F35997" w:rsidRPr="00B25AAA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2F0CE6" w:rsidRPr="00B25AAA">
        <w:rPr>
          <w:rFonts w:ascii="Arial" w:hAnsi="Arial" w:cs="Arial"/>
          <w:b/>
          <w:color w:val="000000" w:themeColor="text1"/>
          <w:sz w:val="22"/>
          <w:szCs w:val="22"/>
        </w:rPr>
        <w:t xml:space="preserve"> : 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Une étude </w:t>
      </w:r>
      <w:r w:rsidR="00EE5410" w:rsidRPr="00B25AAA">
        <w:rPr>
          <w:rFonts w:ascii="Arial" w:hAnsi="Arial" w:cs="Arial"/>
          <w:color w:val="000000" w:themeColor="text1"/>
          <w:sz w:val="22"/>
          <w:szCs w:val="22"/>
        </w:rPr>
        <w:t xml:space="preserve">quasi-expérimentale 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>a été conduite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 xml:space="preserve"> de juillet à octobre 2024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. Les données mensuelles </w:t>
      </w:r>
      <w:r w:rsidR="00EE5410" w:rsidRPr="00B25AAA">
        <w:rPr>
          <w:rFonts w:ascii="Arial" w:hAnsi="Arial" w:cs="Arial"/>
          <w:color w:val="000000" w:themeColor="text1"/>
          <w:sz w:val="22"/>
          <w:szCs w:val="22"/>
        </w:rPr>
        <w:t xml:space="preserve">de surveillance épidémiologique de routine 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7100F0">
        <w:rPr>
          <w:rFonts w:ascii="Arial" w:hAnsi="Arial" w:cs="Arial"/>
          <w:color w:val="000000" w:themeColor="text1"/>
          <w:sz w:val="22"/>
          <w:szCs w:val="22"/>
        </w:rPr>
        <w:t xml:space="preserve">la période 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2017 à 2023 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 xml:space="preserve">désagrégées au niveau zone sanitaire 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>ont été considérée</w:t>
      </w:r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>s</w:t>
      </w:r>
      <w:r w:rsidR="00F038A4" w:rsidRPr="00B25AA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00440" w:rsidRPr="00B25AAA">
        <w:rPr>
          <w:rFonts w:ascii="Arial" w:hAnsi="Arial" w:cs="Arial"/>
          <w:color w:val="000000" w:themeColor="text1"/>
          <w:sz w:val="22"/>
          <w:szCs w:val="22"/>
        </w:rPr>
        <w:t xml:space="preserve">L’indicateur de jugement était l’incidence des cas d’accès palustre. </w:t>
      </w:r>
      <w:r w:rsidR="00AB3192" w:rsidRPr="00B25AAA">
        <w:rPr>
          <w:rFonts w:ascii="Arial" w:hAnsi="Arial" w:cs="Arial"/>
          <w:color w:val="000000" w:themeColor="text1"/>
          <w:sz w:val="22"/>
          <w:szCs w:val="22"/>
        </w:rPr>
        <w:t xml:space="preserve">L’analyse des séries temporelles interrompues à l'aide 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d’une étude avant-après avec groupe contrôle</w:t>
      </w:r>
      <w:r w:rsidR="00CD0A82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 xml:space="preserve">(DID) </w:t>
      </w:r>
      <w:r w:rsidR="00CD0A82" w:rsidRPr="00B25AAA">
        <w:rPr>
          <w:rFonts w:ascii="Arial" w:hAnsi="Arial" w:cs="Arial"/>
          <w:color w:val="000000" w:themeColor="text1"/>
          <w:sz w:val="22"/>
          <w:szCs w:val="22"/>
        </w:rPr>
        <w:t>a été faite grâce au logiciel R.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0A82" w:rsidRPr="00B25AAA">
        <w:rPr>
          <w:rFonts w:ascii="Arial" w:hAnsi="Arial" w:cs="Arial"/>
          <w:color w:val="000000" w:themeColor="text1"/>
          <w:sz w:val="22"/>
          <w:szCs w:val="22"/>
        </w:rPr>
        <w:t>Le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 xml:space="preserve"> modèle</w:t>
      </w:r>
      <w:r w:rsidR="00AB3192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 xml:space="preserve">autorégressif intégré à moyenne mobile </w:t>
      </w:r>
      <w:r w:rsidR="00AB3192" w:rsidRPr="00B25AAA">
        <w:rPr>
          <w:rFonts w:ascii="Arial" w:hAnsi="Arial" w:cs="Arial"/>
          <w:color w:val="000000" w:themeColor="text1"/>
          <w:sz w:val="22"/>
          <w:szCs w:val="22"/>
        </w:rPr>
        <w:t>(ARIMA)</w:t>
      </w:r>
      <w:r w:rsidR="00CD0A82" w:rsidRPr="00B25AAA">
        <w:rPr>
          <w:rFonts w:ascii="Arial" w:hAnsi="Arial" w:cs="Arial"/>
          <w:color w:val="000000" w:themeColor="text1"/>
          <w:sz w:val="22"/>
          <w:szCs w:val="22"/>
        </w:rPr>
        <w:t xml:space="preserve"> a été utilisé pour identifier les</w:t>
      </w:r>
      <w:r w:rsidR="00017831">
        <w:rPr>
          <w:rFonts w:ascii="Arial" w:hAnsi="Arial" w:cs="Arial"/>
          <w:color w:val="000000" w:themeColor="text1"/>
          <w:sz w:val="22"/>
          <w:szCs w:val="22"/>
        </w:rPr>
        <w:t xml:space="preserve"> meilleurs</w:t>
      </w:r>
      <w:r w:rsidR="00CD0A82" w:rsidRPr="00B25AAA">
        <w:rPr>
          <w:rFonts w:ascii="Arial" w:hAnsi="Arial" w:cs="Arial"/>
          <w:color w:val="000000" w:themeColor="text1"/>
          <w:sz w:val="22"/>
          <w:szCs w:val="22"/>
        </w:rPr>
        <w:t xml:space="preserve"> contrôles. 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 xml:space="preserve">Les </w:t>
      </w:r>
      <w:proofErr w:type="spellStart"/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co</w:t>
      </w:r>
      <w:proofErr w:type="spellEnd"/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-variables considérées étaient la température, la pluviométrie, l’utilisation des moustiquaires imprégnées</w:t>
      </w:r>
      <w:r w:rsidR="004D7D85" w:rsidRPr="00B25AAA">
        <w:rPr>
          <w:rFonts w:ascii="Arial" w:hAnsi="Arial" w:cs="Arial"/>
          <w:color w:val="000000" w:themeColor="text1"/>
          <w:sz w:val="22"/>
          <w:szCs w:val="22"/>
        </w:rPr>
        <w:t xml:space="preserve"> d’insecticide à longue durée d’action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,</w:t>
      </w:r>
      <w:r w:rsidR="00A173E3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la couverture en pulvérisation intra</w:t>
      </w:r>
      <w:r w:rsidR="00EE5410" w:rsidRPr="00B25AAA">
        <w:rPr>
          <w:rFonts w:ascii="Arial" w:hAnsi="Arial" w:cs="Arial"/>
          <w:color w:val="000000" w:themeColor="text1"/>
          <w:sz w:val="22"/>
          <w:szCs w:val="22"/>
        </w:rPr>
        <w:t>-</w:t>
      </w:r>
      <w:r w:rsidR="00003C54" w:rsidRPr="00B25AAA">
        <w:rPr>
          <w:rFonts w:ascii="Arial" w:hAnsi="Arial" w:cs="Arial"/>
          <w:color w:val="000000" w:themeColor="text1"/>
          <w:sz w:val="22"/>
          <w:szCs w:val="22"/>
        </w:rPr>
        <w:t>domiciliaire.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E3CD5" w:rsidRPr="00B25AAA" w:rsidRDefault="003873DC" w:rsidP="00B0204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F35997" w:rsidRPr="00B25AAA">
        <w:rPr>
          <w:rFonts w:ascii="Arial" w:hAnsi="Arial" w:cs="Arial"/>
          <w:b/>
          <w:color w:val="000000" w:themeColor="text1"/>
          <w:sz w:val="22"/>
          <w:szCs w:val="22"/>
        </w:rPr>
        <w:t>é</w:t>
      </w:r>
      <w:r w:rsidRPr="00B25AAA">
        <w:rPr>
          <w:rFonts w:ascii="Arial" w:hAnsi="Arial" w:cs="Arial"/>
          <w:b/>
          <w:color w:val="000000" w:themeColor="text1"/>
          <w:sz w:val="22"/>
          <w:szCs w:val="22"/>
        </w:rPr>
        <w:t>sult</w:t>
      </w:r>
      <w:r w:rsidR="00F35997" w:rsidRPr="00B25AAA">
        <w:rPr>
          <w:rFonts w:ascii="Arial" w:hAnsi="Arial" w:cs="Arial"/>
          <w:b/>
          <w:color w:val="000000" w:themeColor="text1"/>
          <w:sz w:val="22"/>
          <w:szCs w:val="22"/>
        </w:rPr>
        <w:t>ats</w:t>
      </w:r>
      <w:r w:rsidR="002F0CE6" w:rsidRPr="00B25AAA">
        <w:rPr>
          <w:rFonts w:ascii="Arial" w:hAnsi="Arial" w:cs="Arial"/>
          <w:b/>
          <w:color w:val="000000" w:themeColor="text1"/>
          <w:sz w:val="22"/>
          <w:szCs w:val="22"/>
        </w:rPr>
        <w:t xml:space="preserve"> : </w:t>
      </w:r>
      <w:r w:rsidR="009E3CD5" w:rsidRPr="00B25AAA">
        <w:rPr>
          <w:rFonts w:ascii="Arial" w:hAnsi="Arial" w:cs="Arial"/>
          <w:sz w:val="22"/>
          <w:szCs w:val="22"/>
        </w:rPr>
        <w:t>Les t</w:t>
      </w:r>
      <w:r w:rsidR="00A173E3" w:rsidRPr="00B25AAA">
        <w:rPr>
          <w:rFonts w:ascii="Arial" w:hAnsi="Arial" w:cs="Arial"/>
          <w:sz w:val="22"/>
          <w:szCs w:val="22"/>
        </w:rPr>
        <w:t>endances de l'incidence du paludisme pour les groupes d'intervention et de contrôle</w:t>
      </w:r>
      <w:r w:rsidR="009E3CD5" w:rsidRPr="00B25AAA">
        <w:rPr>
          <w:rFonts w:ascii="Arial" w:hAnsi="Arial" w:cs="Arial"/>
          <w:sz w:val="22"/>
          <w:szCs w:val="22"/>
        </w:rPr>
        <w:t xml:space="preserve"> </w:t>
      </w:r>
      <w:r w:rsidR="00A173E3" w:rsidRPr="00B25AAA">
        <w:rPr>
          <w:rFonts w:ascii="Arial" w:hAnsi="Arial" w:cs="Arial"/>
          <w:sz w:val="22"/>
          <w:szCs w:val="22"/>
        </w:rPr>
        <w:t xml:space="preserve">dans </w:t>
      </w:r>
      <w:r w:rsidR="00BC1981">
        <w:rPr>
          <w:rFonts w:ascii="Arial" w:hAnsi="Arial" w:cs="Arial"/>
          <w:sz w:val="22"/>
          <w:szCs w:val="22"/>
        </w:rPr>
        <w:t xml:space="preserve">les </w:t>
      </w:r>
      <w:r w:rsidR="00A173E3" w:rsidRPr="00B25AAA">
        <w:rPr>
          <w:rFonts w:ascii="Arial" w:hAnsi="Arial" w:cs="Arial"/>
          <w:sz w:val="22"/>
          <w:szCs w:val="22"/>
        </w:rPr>
        <w:t xml:space="preserve">six zones </w:t>
      </w:r>
      <w:r w:rsidR="009E3CD5" w:rsidRPr="00B25AAA">
        <w:rPr>
          <w:rFonts w:ascii="Arial" w:hAnsi="Arial" w:cs="Arial"/>
          <w:sz w:val="22"/>
          <w:szCs w:val="22"/>
        </w:rPr>
        <w:t xml:space="preserve">sanitaires étaient </w:t>
      </w:r>
      <w:r w:rsidR="00A173E3" w:rsidRPr="00B25AAA">
        <w:rPr>
          <w:rFonts w:ascii="Arial" w:hAnsi="Arial" w:cs="Arial"/>
          <w:sz w:val="22"/>
          <w:szCs w:val="22"/>
        </w:rPr>
        <w:t>parallèle</w:t>
      </w:r>
      <w:r w:rsidR="009E3CD5" w:rsidRPr="00B25AAA">
        <w:rPr>
          <w:rFonts w:ascii="Arial" w:hAnsi="Arial" w:cs="Arial"/>
          <w:sz w:val="22"/>
          <w:szCs w:val="22"/>
        </w:rPr>
        <w:t xml:space="preserve">s avant la </w:t>
      </w:r>
      <w:r w:rsidR="00017831">
        <w:rPr>
          <w:rFonts w:ascii="Arial" w:hAnsi="Arial" w:cs="Arial"/>
          <w:sz w:val="22"/>
          <w:szCs w:val="22"/>
        </w:rPr>
        <w:t>CPS.</w:t>
      </w:r>
      <w:r w:rsidR="009E3CD5" w:rsidRPr="00B25AAA">
        <w:rPr>
          <w:rFonts w:ascii="Arial" w:hAnsi="Arial" w:cs="Arial"/>
          <w:sz w:val="22"/>
          <w:szCs w:val="22"/>
        </w:rPr>
        <w:t xml:space="preserve"> </w:t>
      </w:r>
      <w:r w:rsidR="00017831">
        <w:rPr>
          <w:rFonts w:ascii="Arial" w:hAnsi="Arial" w:cs="Arial"/>
          <w:sz w:val="22"/>
          <w:szCs w:val="22"/>
        </w:rPr>
        <w:t>Après l’intervention,</w:t>
      </w:r>
      <w:r w:rsidR="00F35997" w:rsidRPr="00B25AAA">
        <w:rPr>
          <w:rFonts w:ascii="Arial" w:hAnsi="Arial" w:cs="Arial"/>
          <w:sz w:val="22"/>
          <w:szCs w:val="22"/>
        </w:rPr>
        <w:t xml:space="preserve"> </w:t>
      </w:r>
      <w:r w:rsidR="00017831">
        <w:rPr>
          <w:rFonts w:ascii="Arial" w:hAnsi="Arial" w:cs="Arial"/>
          <w:sz w:val="22"/>
          <w:szCs w:val="22"/>
        </w:rPr>
        <w:t xml:space="preserve">la CPS n’a </w:t>
      </w:r>
      <w:r w:rsidR="00BC1981">
        <w:rPr>
          <w:rFonts w:ascii="Arial" w:hAnsi="Arial" w:cs="Arial"/>
          <w:sz w:val="22"/>
          <w:szCs w:val="22"/>
        </w:rPr>
        <w:t>eu d’effet sur l’incidence des cas d’accès palustre</w:t>
      </w:r>
      <w:r w:rsidR="00017831">
        <w:rPr>
          <w:rFonts w:ascii="Arial" w:hAnsi="Arial" w:cs="Arial"/>
          <w:sz w:val="22"/>
          <w:szCs w:val="22"/>
        </w:rPr>
        <w:t xml:space="preserve"> </w:t>
      </w:r>
      <w:r w:rsidR="00BC1981">
        <w:rPr>
          <w:rFonts w:ascii="Arial" w:hAnsi="Arial" w:cs="Arial"/>
          <w:sz w:val="22"/>
          <w:szCs w:val="22"/>
        </w:rPr>
        <w:t>dans</w:t>
      </w:r>
      <w:r w:rsidR="009E3CD5" w:rsidRPr="00B25AAA">
        <w:rPr>
          <w:rFonts w:ascii="Arial" w:hAnsi="Arial" w:cs="Arial"/>
          <w:sz w:val="22"/>
          <w:szCs w:val="22"/>
        </w:rPr>
        <w:t xml:space="preserve"> l'ensemble des zones sanitaires </w:t>
      </w:r>
      <w:r w:rsidR="00E10DC4" w:rsidRPr="00B25AAA">
        <w:rPr>
          <w:rFonts w:ascii="Arial" w:hAnsi="Arial" w:cs="Arial"/>
          <w:sz w:val="22"/>
          <w:szCs w:val="22"/>
        </w:rPr>
        <w:t>aussi bien avec le mod</w:t>
      </w:r>
      <w:r w:rsidR="00017831">
        <w:rPr>
          <w:rFonts w:ascii="Arial" w:hAnsi="Arial" w:cs="Arial"/>
          <w:sz w:val="22"/>
          <w:szCs w:val="22"/>
        </w:rPr>
        <w:t>èle</w:t>
      </w:r>
      <w:r w:rsidR="00E10DC4" w:rsidRPr="00B25AAA">
        <w:rPr>
          <w:rFonts w:ascii="Arial" w:hAnsi="Arial" w:cs="Arial"/>
          <w:sz w:val="22"/>
          <w:szCs w:val="22"/>
        </w:rPr>
        <w:t xml:space="preserve"> DID </w:t>
      </w:r>
      <w:r w:rsidR="009E3CD5" w:rsidRPr="00B25AAA">
        <w:rPr>
          <w:rFonts w:ascii="Arial" w:hAnsi="Arial" w:cs="Arial"/>
          <w:sz w:val="22"/>
          <w:szCs w:val="22"/>
        </w:rPr>
        <w:t>-26,86 (IC : -92,77</w:t>
      </w:r>
      <w:r w:rsidR="00F35997" w:rsidRPr="00B25AAA">
        <w:rPr>
          <w:rFonts w:ascii="Arial" w:hAnsi="Arial" w:cs="Arial"/>
          <w:sz w:val="22"/>
          <w:szCs w:val="22"/>
        </w:rPr>
        <w:t> ;</w:t>
      </w:r>
      <w:r w:rsidR="009E3CD5" w:rsidRPr="00B25AAA">
        <w:rPr>
          <w:rFonts w:ascii="Arial" w:hAnsi="Arial" w:cs="Arial"/>
          <w:sz w:val="22"/>
          <w:szCs w:val="22"/>
        </w:rPr>
        <w:t xml:space="preserve"> 39,04)</w:t>
      </w:r>
      <w:r w:rsidR="00E10DC4" w:rsidRPr="00B25AAA">
        <w:rPr>
          <w:rFonts w:ascii="Arial" w:hAnsi="Arial" w:cs="Arial"/>
          <w:sz w:val="22"/>
          <w:szCs w:val="22"/>
        </w:rPr>
        <w:t xml:space="preserve"> </w:t>
      </w:r>
      <w:r w:rsidR="00017831">
        <w:rPr>
          <w:rFonts w:ascii="Arial" w:hAnsi="Arial" w:cs="Arial"/>
          <w:sz w:val="22"/>
          <w:szCs w:val="22"/>
        </w:rPr>
        <w:t>cas d’accès palustre</w:t>
      </w:r>
      <w:r w:rsidR="00BC1981">
        <w:rPr>
          <w:rFonts w:ascii="Arial" w:hAnsi="Arial" w:cs="Arial"/>
          <w:sz w:val="22"/>
          <w:szCs w:val="22"/>
        </w:rPr>
        <w:t>/</w:t>
      </w:r>
      <w:r w:rsidR="00017831" w:rsidRPr="00017831">
        <w:rPr>
          <w:rFonts w:ascii="Arial" w:hAnsi="Arial" w:cs="Arial"/>
          <w:sz w:val="22"/>
          <w:szCs w:val="22"/>
        </w:rPr>
        <w:t>1000 p</w:t>
      </w:r>
      <w:r w:rsidR="00017831">
        <w:rPr>
          <w:rFonts w:ascii="Arial" w:hAnsi="Arial" w:cs="Arial"/>
          <w:sz w:val="22"/>
          <w:szCs w:val="22"/>
        </w:rPr>
        <w:t xml:space="preserve">ersonnes </w:t>
      </w:r>
      <w:r w:rsidR="00E10DC4" w:rsidRPr="00B25AAA">
        <w:rPr>
          <w:rFonts w:ascii="Arial" w:hAnsi="Arial" w:cs="Arial"/>
          <w:sz w:val="22"/>
          <w:szCs w:val="22"/>
        </w:rPr>
        <w:t>qu’avec le modèle ARIMA 1,67% (CI</w:t>
      </w:r>
      <w:r w:rsidR="002C7331">
        <w:rPr>
          <w:rFonts w:ascii="Arial" w:hAnsi="Arial" w:cs="Arial"/>
          <w:sz w:val="22"/>
          <w:szCs w:val="22"/>
        </w:rPr>
        <w:t xml:space="preserve"> </w:t>
      </w:r>
      <w:r w:rsidR="00E10DC4" w:rsidRPr="00B25AAA">
        <w:rPr>
          <w:rFonts w:ascii="Arial" w:hAnsi="Arial" w:cs="Arial"/>
          <w:sz w:val="22"/>
          <w:szCs w:val="22"/>
        </w:rPr>
        <w:t>: -15,45%</w:t>
      </w:r>
      <w:r w:rsidR="002C7331">
        <w:rPr>
          <w:rFonts w:ascii="Arial" w:hAnsi="Arial" w:cs="Arial"/>
          <w:sz w:val="22"/>
          <w:szCs w:val="22"/>
        </w:rPr>
        <w:t xml:space="preserve"> ; </w:t>
      </w:r>
      <w:bookmarkStart w:id="1" w:name="_GoBack"/>
      <w:bookmarkEnd w:id="1"/>
      <w:r w:rsidR="00E10DC4" w:rsidRPr="00B25AAA">
        <w:rPr>
          <w:rFonts w:ascii="Arial" w:hAnsi="Arial" w:cs="Arial"/>
          <w:sz w:val="22"/>
          <w:szCs w:val="22"/>
        </w:rPr>
        <w:t>14,48%)</w:t>
      </w:r>
      <w:r w:rsidR="00F35997" w:rsidRPr="00B25AAA">
        <w:rPr>
          <w:rFonts w:ascii="Arial" w:hAnsi="Arial" w:cs="Arial"/>
          <w:sz w:val="22"/>
          <w:szCs w:val="22"/>
        </w:rPr>
        <w:t>. Dans</w:t>
      </w:r>
      <w:r w:rsidR="00BC1981">
        <w:rPr>
          <w:rFonts w:ascii="Arial" w:hAnsi="Arial" w:cs="Arial"/>
          <w:sz w:val="22"/>
          <w:szCs w:val="22"/>
        </w:rPr>
        <w:t xml:space="preserve"> les</w:t>
      </w:r>
      <w:r w:rsidR="00F35997" w:rsidRPr="00B25AAA">
        <w:rPr>
          <w:rFonts w:ascii="Arial" w:hAnsi="Arial" w:cs="Arial"/>
          <w:sz w:val="22"/>
          <w:szCs w:val="22"/>
        </w:rPr>
        <w:t xml:space="preserve"> zones </w:t>
      </w:r>
      <w:r w:rsidR="00E10DC4" w:rsidRPr="00B25AAA">
        <w:rPr>
          <w:rFonts w:ascii="Arial" w:hAnsi="Arial" w:cs="Arial"/>
          <w:sz w:val="22"/>
          <w:szCs w:val="22"/>
        </w:rPr>
        <w:t>sanitaires</w:t>
      </w:r>
      <w:r w:rsidR="00F35997" w:rsidRPr="00B25AAA">
        <w:rPr>
          <w:rFonts w:ascii="Arial" w:hAnsi="Arial" w:cs="Arial"/>
          <w:sz w:val="22"/>
          <w:szCs w:val="22"/>
        </w:rPr>
        <w:t xml:space="preserve">, telles que 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Banikoara</w:t>
      </w:r>
      <w:proofErr w:type="spellEnd"/>
      <w:r w:rsidR="001D7B8C" w:rsidRPr="00B25AAA">
        <w:rPr>
          <w:rFonts w:ascii="Arial" w:hAnsi="Arial" w:cs="Arial"/>
          <w:sz w:val="22"/>
          <w:szCs w:val="22"/>
        </w:rPr>
        <w:t>,</w:t>
      </w:r>
      <w:r w:rsidR="00F35997" w:rsidRPr="00B25AAA">
        <w:rPr>
          <w:rFonts w:ascii="Arial" w:hAnsi="Arial" w:cs="Arial"/>
          <w:sz w:val="22"/>
          <w:szCs w:val="22"/>
        </w:rPr>
        <w:t xml:space="preserve"> Kandi-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Gogounou</w:t>
      </w:r>
      <w:proofErr w:type="spellEnd"/>
      <w:r w:rsidR="00F35997" w:rsidRPr="00B25AAA">
        <w:rPr>
          <w:rFonts w:ascii="Arial" w:hAnsi="Arial" w:cs="Arial"/>
          <w:sz w:val="22"/>
          <w:szCs w:val="22"/>
        </w:rPr>
        <w:t>-S</w:t>
      </w:r>
      <w:r w:rsidR="00E10DC4" w:rsidRPr="00B25AAA">
        <w:rPr>
          <w:rFonts w:ascii="Arial" w:hAnsi="Arial" w:cs="Arial"/>
          <w:sz w:val="22"/>
          <w:szCs w:val="22"/>
        </w:rPr>
        <w:t>é</w:t>
      </w:r>
      <w:r w:rsidR="00F35997" w:rsidRPr="00B25AAA">
        <w:rPr>
          <w:rFonts w:ascii="Arial" w:hAnsi="Arial" w:cs="Arial"/>
          <w:sz w:val="22"/>
          <w:szCs w:val="22"/>
        </w:rPr>
        <w:t>gbana</w:t>
      </w:r>
      <w:r w:rsidR="001D7B8C" w:rsidRPr="00B25AAA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1D7B8C" w:rsidRPr="00B25AAA">
        <w:rPr>
          <w:rFonts w:ascii="Arial" w:hAnsi="Arial" w:cs="Arial"/>
          <w:sz w:val="22"/>
          <w:szCs w:val="22"/>
        </w:rPr>
        <w:t>Kouandé-Péhunco-Kérou</w:t>
      </w:r>
      <w:proofErr w:type="spellEnd"/>
      <w:r w:rsidR="00F35997" w:rsidRPr="00B25AAA">
        <w:rPr>
          <w:rFonts w:ascii="Arial" w:hAnsi="Arial" w:cs="Arial"/>
          <w:sz w:val="22"/>
          <w:szCs w:val="22"/>
        </w:rPr>
        <w:t xml:space="preserve">, </w:t>
      </w:r>
      <w:r w:rsidR="00BB277F" w:rsidRPr="00B25AAA">
        <w:rPr>
          <w:rFonts w:ascii="Arial" w:hAnsi="Arial" w:cs="Arial"/>
          <w:sz w:val="22"/>
          <w:szCs w:val="22"/>
        </w:rPr>
        <w:t>une</w:t>
      </w:r>
      <w:r w:rsidR="00F35997" w:rsidRPr="00B25AAA">
        <w:rPr>
          <w:rFonts w:ascii="Arial" w:hAnsi="Arial" w:cs="Arial"/>
          <w:sz w:val="22"/>
          <w:szCs w:val="22"/>
        </w:rPr>
        <w:t xml:space="preserve"> réduction significative des cas n'a </w:t>
      </w:r>
      <w:r w:rsidR="001D7B8C" w:rsidRPr="00B25AAA">
        <w:rPr>
          <w:rFonts w:ascii="Arial" w:hAnsi="Arial" w:cs="Arial"/>
          <w:sz w:val="22"/>
          <w:szCs w:val="22"/>
        </w:rPr>
        <w:t xml:space="preserve">pas </w:t>
      </w:r>
      <w:r w:rsidR="00F35997" w:rsidRPr="00B25AAA">
        <w:rPr>
          <w:rFonts w:ascii="Arial" w:hAnsi="Arial" w:cs="Arial"/>
          <w:sz w:val="22"/>
          <w:szCs w:val="22"/>
        </w:rPr>
        <w:t>été observée. Par contre, dans d'autres, telles que</w:t>
      </w:r>
      <w:r w:rsidR="00E10DC4" w:rsidRPr="00B25AAA">
        <w:rPr>
          <w:rFonts w:ascii="Arial" w:hAnsi="Arial" w:cs="Arial"/>
          <w:sz w:val="22"/>
          <w:szCs w:val="22"/>
        </w:rPr>
        <w:t xml:space="preserve"> </w:t>
      </w:r>
      <w:r w:rsidR="00F35997" w:rsidRPr="00B25AAA">
        <w:rPr>
          <w:rFonts w:ascii="Arial" w:hAnsi="Arial" w:cs="Arial"/>
          <w:sz w:val="22"/>
          <w:szCs w:val="22"/>
        </w:rPr>
        <w:t>comme</w:t>
      </w:r>
      <w:r w:rsidR="00064D98" w:rsidRPr="00B25AAA">
        <w:rPr>
          <w:rFonts w:ascii="Arial" w:hAnsi="Arial" w:cs="Arial"/>
          <w:sz w:val="22"/>
          <w:szCs w:val="22"/>
        </w:rPr>
        <w:t xml:space="preserve"> </w:t>
      </w:r>
      <w:r w:rsidR="00F35997" w:rsidRPr="00B25AAA">
        <w:rPr>
          <w:rFonts w:ascii="Arial" w:hAnsi="Arial" w:cs="Arial"/>
          <w:sz w:val="22"/>
          <w:szCs w:val="22"/>
        </w:rPr>
        <w:t>Malanville-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Karimama</w:t>
      </w:r>
      <w:proofErr w:type="spellEnd"/>
      <w:r w:rsidR="00F35997" w:rsidRPr="00B25AAA">
        <w:rPr>
          <w:rFonts w:ascii="Arial" w:hAnsi="Arial" w:cs="Arial"/>
          <w:sz w:val="22"/>
          <w:szCs w:val="22"/>
        </w:rPr>
        <w:t>,</w:t>
      </w:r>
      <w:r w:rsidR="00DC2227" w:rsidRPr="00B25A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Tangui</w:t>
      </w:r>
      <w:r w:rsidR="00E10DC4" w:rsidRPr="00B25AAA">
        <w:rPr>
          <w:rFonts w:ascii="Arial" w:hAnsi="Arial" w:cs="Arial"/>
          <w:sz w:val="22"/>
          <w:szCs w:val="22"/>
        </w:rPr>
        <w:t>é</w:t>
      </w:r>
      <w:r w:rsidR="00F35997" w:rsidRPr="00B25AAA">
        <w:rPr>
          <w:rFonts w:ascii="Arial" w:hAnsi="Arial" w:cs="Arial"/>
          <w:sz w:val="22"/>
          <w:szCs w:val="22"/>
        </w:rPr>
        <w:t>ta-Mat</w:t>
      </w:r>
      <w:r w:rsidR="00E10DC4" w:rsidRPr="00B25AAA">
        <w:rPr>
          <w:rFonts w:ascii="Arial" w:hAnsi="Arial" w:cs="Arial"/>
          <w:sz w:val="22"/>
          <w:szCs w:val="22"/>
        </w:rPr>
        <w:t>é</w:t>
      </w:r>
      <w:r w:rsidR="00F35997" w:rsidRPr="00B25AAA">
        <w:rPr>
          <w:rFonts w:ascii="Arial" w:hAnsi="Arial" w:cs="Arial"/>
          <w:sz w:val="22"/>
          <w:szCs w:val="22"/>
        </w:rPr>
        <w:t>ri-Cobly</w:t>
      </w:r>
      <w:proofErr w:type="spellEnd"/>
      <w:r w:rsidR="00DC2227" w:rsidRPr="00B25AAA">
        <w:rPr>
          <w:rFonts w:ascii="Arial" w:hAnsi="Arial" w:cs="Arial"/>
          <w:sz w:val="22"/>
          <w:szCs w:val="22"/>
        </w:rPr>
        <w:t xml:space="preserve"> </w:t>
      </w:r>
      <w:r w:rsidR="00F35997" w:rsidRPr="00B25AAA">
        <w:rPr>
          <w:rFonts w:ascii="Arial" w:hAnsi="Arial" w:cs="Arial"/>
          <w:sz w:val="22"/>
          <w:szCs w:val="22"/>
        </w:rPr>
        <w:t>et Natitingou-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Boukoumb</w:t>
      </w:r>
      <w:r w:rsidR="00E10DC4" w:rsidRPr="00B25AAA">
        <w:rPr>
          <w:rFonts w:ascii="Arial" w:hAnsi="Arial" w:cs="Arial"/>
          <w:sz w:val="22"/>
          <w:szCs w:val="22"/>
        </w:rPr>
        <w:t>é</w:t>
      </w:r>
      <w:proofErr w:type="spellEnd"/>
      <w:r w:rsidR="00F35997" w:rsidRPr="00B25AAA">
        <w:rPr>
          <w:rFonts w:ascii="Arial" w:hAnsi="Arial" w:cs="Arial"/>
          <w:sz w:val="22"/>
          <w:szCs w:val="22"/>
        </w:rPr>
        <w:t>-</w:t>
      </w:r>
      <w:proofErr w:type="spellStart"/>
      <w:r w:rsidR="00F35997" w:rsidRPr="00B25AAA">
        <w:rPr>
          <w:rFonts w:ascii="Arial" w:hAnsi="Arial" w:cs="Arial"/>
          <w:sz w:val="22"/>
          <w:szCs w:val="22"/>
        </w:rPr>
        <w:t>Toucountouna</w:t>
      </w:r>
      <w:proofErr w:type="spellEnd"/>
      <w:r w:rsidR="00F35997" w:rsidRPr="00B25AAA">
        <w:rPr>
          <w:rFonts w:ascii="Arial" w:hAnsi="Arial" w:cs="Arial"/>
          <w:sz w:val="22"/>
          <w:szCs w:val="22"/>
        </w:rPr>
        <w:t>, une réduction statistiquement significative de l'incidence du paludisme</w:t>
      </w:r>
      <w:r w:rsidR="00017831">
        <w:rPr>
          <w:rFonts w:ascii="Arial" w:hAnsi="Arial" w:cs="Arial"/>
          <w:sz w:val="22"/>
          <w:szCs w:val="22"/>
        </w:rPr>
        <w:t xml:space="preserve"> a été</w:t>
      </w:r>
      <w:r w:rsidR="00017831" w:rsidRPr="00017831">
        <w:rPr>
          <w:rFonts w:ascii="Arial" w:hAnsi="Arial" w:cs="Arial"/>
          <w:sz w:val="22"/>
          <w:szCs w:val="22"/>
        </w:rPr>
        <w:t xml:space="preserve"> </w:t>
      </w:r>
      <w:r w:rsidR="00017831" w:rsidRPr="00B25AAA">
        <w:rPr>
          <w:rFonts w:ascii="Arial" w:hAnsi="Arial" w:cs="Arial"/>
          <w:sz w:val="22"/>
          <w:szCs w:val="22"/>
        </w:rPr>
        <w:t>observé</w:t>
      </w:r>
      <w:r w:rsidR="00017831">
        <w:rPr>
          <w:rFonts w:ascii="Arial" w:hAnsi="Arial" w:cs="Arial"/>
          <w:sz w:val="22"/>
          <w:szCs w:val="22"/>
        </w:rPr>
        <w:t>e</w:t>
      </w:r>
      <w:r w:rsidR="00F35997" w:rsidRPr="00B25AAA">
        <w:rPr>
          <w:rFonts w:ascii="Arial" w:hAnsi="Arial" w:cs="Arial"/>
          <w:sz w:val="22"/>
          <w:szCs w:val="22"/>
        </w:rPr>
        <w:t xml:space="preserve">. </w:t>
      </w:r>
    </w:p>
    <w:p w:rsidR="00DC2227" w:rsidRDefault="003873DC" w:rsidP="00B0204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AAA">
        <w:rPr>
          <w:rFonts w:ascii="Arial" w:hAnsi="Arial" w:cs="Arial"/>
          <w:b/>
          <w:sz w:val="22"/>
          <w:szCs w:val="22"/>
        </w:rPr>
        <w:t>Conclusion</w:t>
      </w:r>
      <w:r w:rsidR="002F0CE6" w:rsidRPr="00B25AAA">
        <w:rPr>
          <w:rFonts w:ascii="Arial" w:hAnsi="Arial" w:cs="Arial"/>
          <w:b/>
          <w:sz w:val="22"/>
          <w:szCs w:val="22"/>
        </w:rPr>
        <w:t xml:space="preserve"> : 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>L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>a CPS n’était pas globalement efficace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 xml:space="preserve">contre le paludisme </w:t>
      </w:r>
      <w:r w:rsidR="007100F0">
        <w:rPr>
          <w:rFonts w:ascii="Arial" w:hAnsi="Arial" w:cs="Arial"/>
          <w:color w:val="000000" w:themeColor="text1"/>
          <w:sz w:val="22"/>
          <w:szCs w:val="22"/>
        </w:rPr>
        <w:t>au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 xml:space="preserve"> Nord du Bénin</w:t>
      </w:r>
      <w:r w:rsidR="003507E3">
        <w:rPr>
          <w:rFonts w:ascii="Arial" w:hAnsi="Arial" w:cs="Arial"/>
          <w:color w:val="000000" w:themeColor="text1"/>
          <w:sz w:val="22"/>
          <w:szCs w:val="22"/>
        </w:rPr>
        <w:t>.</w:t>
      </w:r>
      <w:r w:rsidR="001D7B8C" w:rsidRPr="00B25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1981">
        <w:rPr>
          <w:rFonts w:ascii="Arial" w:hAnsi="Arial" w:cs="Arial"/>
          <w:color w:val="000000" w:themeColor="text1"/>
          <w:sz w:val="22"/>
          <w:szCs w:val="22"/>
        </w:rPr>
        <w:t xml:space="preserve">L’amélioration de la couverture en CPS, de la surveillance de l’efficacité intrinsèque des molécules utilisées et l’évaluation continue de </w:t>
      </w:r>
      <w:r w:rsidR="001F4FB1">
        <w:rPr>
          <w:rFonts w:ascii="Arial" w:hAnsi="Arial" w:cs="Arial"/>
          <w:color w:val="000000" w:themeColor="text1"/>
          <w:sz w:val="22"/>
          <w:szCs w:val="22"/>
        </w:rPr>
        <w:t xml:space="preserve">l’efficacité de </w:t>
      </w:r>
      <w:r w:rsidR="00BC1981">
        <w:rPr>
          <w:rFonts w:ascii="Arial" w:hAnsi="Arial" w:cs="Arial"/>
          <w:color w:val="000000" w:themeColor="text1"/>
          <w:sz w:val="22"/>
          <w:szCs w:val="22"/>
        </w:rPr>
        <w:t xml:space="preserve">l’intervention sont obligatoires </w:t>
      </w:r>
      <w:r w:rsidR="00BC1981" w:rsidRPr="00BC1981">
        <w:rPr>
          <w:rFonts w:ascii="Arial" w:hAnsi="Arial" w:cs="Arial"/>
          <w:color w:val="000000" w:themeColor="text1"/>
          <w:sz w:val="22"/>
          <w:szCs w:val="22"/>
        </w:rPr>
        <w:t>pour poursui</w:t>
      </w:r>
      <w:r w:rsidR="00BC1981">
        <w:rPr>
          <w:rFonts w:ascii="Arial" w:hAnsi="Arial" w:cs="Arial"/>
          <w:color w:val="000000" w:themeColor="text1"/>
          <w:sz w:val="22"/>
          <w:szCs w:val="22"/>
        </w:rPr>
        <w:t xml:space="preserve">vre </w:t>
      </w:r>
      <w:r w:rsidR="00BC1981" w:rsidRPr="00BC1981">
        <w:rPr>
          <w:rFonts w:ascii="Arial" w:hAnsi="Arial" w:cs="Arial"/>
          <w:color w:val="000000" w:themeColor="text1"/>
          <w:sz w:val="22"/>
          <w:szCs w:val="22"/>
        </w:rPr>
        <w:t>sa mise en œuvre.</w:t>
      </w:r>
    </w:p>
    <w:p w:rsidR="007B5CF8" w:rsidRPr="00B25AAA" w:rsidRDefault="00DC2227" w:rsidP="00B0204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AAA">
        <w:rPr>
          <w:rFonts w:ascii="Arial" w:hAnsi="Arial" w:cs="Arial"/>
          <w:b/>
          <w:sz w:val="22"/>
          <w:szCs w:val="22"/>
        </w:rPr>
        <w:t xml:space="preserve">Mots clés : </w:t>
      </w:r>
      <w:r w:rsidR="00EC3711" w:rsidRPr="00B25AAA">
        <w:rPr>
          <w:rFonts w:ascii="Arial" w:hAnsi="Arial" w:cs="Arial"/>
          <w:bCs/>
          <w:sz w:val="22"/>
          <w:szCs w:val="22"/>
        </w:rPr>
        <w:t>efficacité</w:t>
      </w:r>
      <w:r w:rsidR="00EC3711">
        <w:rPr>
          <w:rFonts w:ascii="Arial" w:hAnsi="Arial" w:cs="Arial"/>
          <w:bCs/>
          <w:sz w:val="22"/>
          <w:szCs w:val="22"/>
        </w:rPr>
        <w:t xml:space="preserve"> réelle</w:t>
      </w:r>
      <w:r w:rsidR="00EC3711">
        <w:rPr>
          <w:rFonts w:ascii="Arial" w:hAnsi="Arial" w:cs="Arial"/>
          <w:bCs/>
          <w:sz w:val="22"/>
          <w:szCs w:val="22"/>
        </w:rPr>
        <w:t>,</w:t>
      </w:r>
      <w:r w:rsidR="00EC3711" w:rsidRPr="00B25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25AAA">
        <w:rPr>
          <w:rFonts w:ascii="Arial" w:hAnsi="Arial" w:cs="Arial"/>
          <w:bCs/>
          <w:sz w:val="22"/>
          <w:szCs w:val="22"/>
        </w:rPr>
        <w:t>chimioprévention</w:t>
      </w:r>
      <w:proofErr w:type="spellEnd"/>
      <w:r w:rsidRPr="00B25AAA">
        <w:rPr>
          <w:rFonts w:ascii="Arial" w:hAnsi="Arial" w:cs="Arial"/>
          <w:bCs/>
          <w:sz w:val="22"/>
          <w:szCs w:val="22"/>
        </w:rPr>
        <w:t xml:space="preserve"> du paludisme saisonnier,</w:t>
      </w:r>
      <w:r w:rsidR="00EC3711">
        <w:rPr>
          <w:rFonts w:ascii="Arial" w:hAnsi="Arial" w:cs="Arial"/>
          <w:bCs/>
          <w:sz w:val="22"/>
          <w:szCs w:val="22"/>
        </w:rPr>
        <w:t xml:space="preserve"> </w:t>
      </w:r>
      <w:r w:rsidRPr="00B25AAA">
        <w:rPr>
          <w:rFonts w:ascii="Arial" w:hAnsi="Arial" w:cs="Arial"/>
          <w:bCs/>
          <w:sz w:val="22"/>
          <w:szCs w:val="22"/>
        </w:rPr>
        <w:t>étude quasi-expérimentale</w:t>
      </w:r>
    </w:p>
    <w:sectPr w:rsidR="007B5CF8" w:rsidRPr="00B2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56C" w:rsidRDefault="00C1056C" w:rsidP="00B25AAA">
      <w:pPr>
        <w:spacing w:after="0" w:line="240" w:lineRule="auto"/>
      </w:pPr>
      <w:r>
        <w:separator/>
      </w:r>
    </w:p>
  </w:endnote>
  <w:endnote w:type="continuationSeparator" w:id="0">
    <w:p w:rsidR="00C1056C" w:rsidRDefault="00C1056C" w:rsidP="00B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56C" w:rsidRDefault="00C1056C" w:rsidP="00B25AAA">
      <w:pPr>
        <w:spacing w:after="0" w:line="240" w:lineRule="auto"/>
      </w:pPr>
      <w:r>
        <w:separator/>
      </w:r>
    </w:p>
  </w:footnote>
  <w:footnote w:type="continuationSeparator" w:id="0">
    <w:p w:rsidR="00C1056C" w:rsidRDefault="00C1056C" w:rsidP="00B2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C7FD8"/>
    <w:multiLevelType w:val="hybridMultilevel"/>
    <w:tmpl w:val="81E003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DC"/>
    <w:rsid w:val="00003C54"/>
    <w:rsid w:val="00017831"/>
    <w:rsid w:val="00064D98"/>
    <w:rsid w:val="00107ACA"/>
    <w:rsid w:val="001D7B8C"/>
    <w:rsid w:val="001F4FB1"/>
    <w:rsid w:val="002C7331"/>
    <w:rsid w:val="002E45B1"/>
    <w:rsid w:val="002F0CE6"/>
    <w:rsid w:val="003507E3"/>
    <w:rsid w:val="003734D8"/>
    <w:rsid w:val="003873DC"/>
    <w:rsid w:val="003919DB"/>
    <w:rsid w:val="00412DF1"/>
    <w:rsid w:val="0048600B"/>
    <w:rsid w:val="00496617"/>
    <w:rsid w:val="004A38A5"/>
    <w:rsid w:val="004C5909"/>
    <w:rsid w:val="004D7D85"/>
    <w:rsid w:val="006841E6"/>
    <w:rsid w:val="007100F0"/>
    <w:rsid w:val="0071248B"/>
    <w:rsid w:val="00717853"/>
    <w:rsid w:val="007B5CF8"/>
    <w:rsid w:val="007D57F7"/>
    <w:rsid w:val="008166CD"/>
    <w:rsid w:val="00870488"/>
    <w:rsid w:val="009E3CD5"/>
    <w:rsid w:val="00A00440"/>
    <w:rsid w:val="00A173E3"/>
    <w:rsid w:val="00A82785"/>
    <w:rsid w:val="00AB3192"/>
    <w:rsid w:val="00B02049"/>
    <w:rsid w:val="00B25AAA"/>
    <w:rsid w:val="00BB277F"/>
    <w:rsid w:val="00BC1981"/>
    <w:rsid w:val="00BC4309"/>
    <w:rsid w:val="00C1056C"/>
    <w:rsid w:val="00CD0A82"/>
    <w:rsid w:val="00D20F2C"/>
    <w:rsid w:val="00D21F74"/>
    <w:rsid w:val="00D330DB"/>
    <w:rsid w:val="00D50C6F"/>
    <w:rsid w:val="00DA795A"/>
    <w:rsid w:val="00DC0EA4"/>
    <w:rsid w:val="00DC2227"/>
    <w:rsid w:val="00E10DC4"/>
    <w:rsid w:val="00EC3711"/>
    <w:rsid w:val="00EE5410"/>
    <w:rsid w:val="00F038A4"/>
    <w:rsid w:val="00F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94AC"/>
  <w15:chartTrackingRefBased/>
  <w15:docId w15:val="{8DEF6D38-12AE-450F-B552-49689047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3DC"/>
    <w:pPr>
      <w:spacing w:after="200" w:line="288" w:lineRule="auto"/>
    </w:pPr>
    <w:rPr>
      <w:rFonts w:eastAsiaTheme="minorEastAsia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73D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73DC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F038A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F0C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25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AAA"/>
    <w:rPr>
      <w:rFonts w:eastAsiaTheme="minorEastAsia"/>
      <w:sz w:val="21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5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AAA"/>
    <w:rPr>
      <w:rFonts w:eastAsiaTheme="minorEastAsia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A639-F2CF-4966-A05D-6C5BE9D2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Akanke Akan</dc:creator>
  <cp:keywords/>
  <dc:description/>
  <cp:lastModifiedBy>Akanke Akan</cp:lastModifiedBy>
  <cp:revision>9</cp:revision>
  <dcterms:created xsi:type="dcterms:W3CDTF">2025-07-10T22:35:00Z</dcterms:created>
  <dcterms:modified xsi:type="dcterms:W3CDTF">2025-07-10T22:40:00Z</dcterms:modified>
</cp:coreProperties>
</file>