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C9A8" w14:textId="73378FE5" w:rsidR="008159B8" w:rsidRPr="0042206A" w:rsidRDefault="008159B8" w:rsidP="00EC5E25">
      <w:pPr>
        <w:spacing w:after="0" w:line="240" w:lineRule="auto"/>
        <w:jc w:val="center"/>
        <w:rPr>
          <w:rFonts w:ascii="Times New Roman" w:eastAsia="Times New Roman" w:hAnsi="Times New Roman" w:cs="Times New Roman"/>
          <w:sz w:val="24"/>
          <w:szCs w:val="24"/>
          <w:lang w:eastAsia="fr-BJ"/>
        </w:rPr>
      </w:pPr>
      <w:r w:rsidRPr="0042206A">
        <w:rPr>
          <w:rFonts w:ascii="Arial" w:eastAsia="Times New Roman" w:hAnsi="Arial" w:cs="Arial"/>
          <w:b/>
          <w:bCs/>
          <w:color w:val="000000"/>
          <w:sz w:val="32"/>
          <w:szCs w:val="32"/>
          <w:lang w:eastAsia="fr-BJ"/>
        </w:rPr>
        <w:t xml:space="preserve">Université </w:t>
      </w:r>
      <w:r>
        <w:rPr>
          <w:rFonts w:ascii="Arial" w:eastAsia="Times New Roman" w:hAnsi="Arial" w:cs="Arial"/>
          <w:b/>
          <w:bCs/>
          <w:color w:val="000000"/>
          <w:sz w:val="32"/>
          <w:szCs w:val="32"/>
          <w:lang w:val="fr-FR" w:eastAsia="fr-BJ"/>
        </w:rPr>
        <w:t>d’Abomey Calavi</w:t>
      </w:r>
    </w:p>
    <w:tbl>
      <w:tblPr>
        <w:tblW w:w="0" w:type="auto"/>
        <w:tblCellMar>
          <w:top w:w="15" w:type="dxa"/>
          <w:left w:w="15" w:type="dxa"/>
          <w:bottom w:w="15" w:type="dxa"/>
          <w:right w:w="15" w:type="dxa"/>
        </w:tblCellMar>
        <w:tblLook w:val="04A0" w:firstRow="1" w:lastRow="0" w:firstColumn="1" w:lastColumn="0" w:noHBand="0" w:noVBand="1"/>
      </w:tblPr>
      <w:tblGrid>
        <w:gridCol w:w="8475"/>
      </w:tblGrid>
      <w:tr w:rsidR="00EC5E25" w:rsidRPr="0042206A" w14:paraId="54D4DD5D" w14:textId="77777777" w:rsidTr="009A4643">
        <w:trPr>
          <w:trHeight w:val="780"/>
        </w:trPr>
        <w:tc>
          <w:tcPr>
            <w:tcW w:w="0" w:type="auto"/>
            <w:tcMar>
              <w:top w:w="0" w:type="dxa"/>
              <w:left w:w="115" w:type="dxa"/>
              <w:bottom w:w="0" w:type="dxa"/>
              <w:right w:w="115" w:type="dxa"/>
            </w:tcMar>
            <w:vAlign w:val="center"/>
            <w:hideMark/>
          </w:tcPr>
          <w:p w14:paraId="0405442D" w14:textId="77777777" w:rsidR="008159B8" w:rsidRDefault="00BC796B" w:rsidP="009A4643">
            <w:pPr>
              <w:spacing w:after="0" w:line="240" w:lineRule="auto"/>
              <w:jc w:val="center"/>
              <w:rPr>
                <w:rFonts w:ascii="Arial" w:hAnsi="Arial" w:cs="Arial"/>
                <w:b/>
                <w:bCs/>
                <w:color w:val="000000"/>
                <w:sz w:val="32"/>
                <w:szCs w:val="32"/>
                <w:lang w:val="fr-FR"/>
              </w:rPr>
            </w:pPr>
            <w:r>
              <w:rPr>
                <w:rFonts w:ascii="Arial" w:eastAsia="Times New Roman" w:hAnsi="Arial" w:cs="Arial"/>
                <w:b/>
                <w:bCs/>
                <w:color w:val="000000"/>
                <w:sz w:val="32"/>
                <w:szCs w:val="32"/>
                <w:lang w:val="fr-FR" w:eastAsia="fr-BJ"/>
              </w:rPr>
              <w:t>II</w:t>
            </w:r>
            <w:r w:rsidR="00EC5E25" w:rsidRPr="00EC5E25">
              <w:rPr>
                <w:rFonts w:ascii="Arial" w:hAnsi="Arial" w:cs="Arial"/>
                <w:b/>
                <w:bCs/>
                <w:color w:val="000000"/>
                <w:sz w:val="32"/>
                <w:szCs w:val="32"/>
                <w:vertAlign w:val="superscript"/>
                <w:lang w:val="fr-FR"/>
              </w:rPr>
              <w:t>ème</w:t>
            </w:r>
            <w:r w:rsidR="00EC5E25">
              <w:rPr>
                <w:rFonts w:ascii="Arial" w:hAnsi="Arial" w:cs="Arial"/>
                <w:b/>
                <w:bCs/>
                <w:color w:val="000000"/>
                <w:sz w:val="32"/>
                <w:szCs w:val="32"/>
                <w:lang w:val="fr-FR"/>
              </w:rPr>
              <w:t xml:space="preserve"> </w:t>
            </w:r>
            <w:r>
              <w:rPr>
                <w:rFonts w:ascii="Arial" w:hAnsi="Arial" w:cs="Arial"/>
                <w:b/>
                <w:bCs/>
                <w:color w:val="000000"/>
                <w:sz w:val="32"/>
                <w:szCs w:val="32"/>
                <w:lang w:val="fr-FR"/>
              </w:rPr>
              <w:t xml:space="preserve">Congrès de la société africaine de Santé publique </w:t>
            </w:r>
          </w:p>
          <w:p w14:paraId="0A5E0AE6" w14:textId="4417185F" w:rsidR="00BC796B" w:rsidRPr="00BC796B" w:rsidRDefault="00BC796B" w:rsidP="009A4643">
            <w:pPr>
              <w:spacing w:after="0" w:line="240" w:lineRule="auto"/>
              <w:jc w:val="center"/>
              <w:rPr>
                <w:rFonts w:ascii="Times New Roman" w:eastAsia="Times New Roman" w:hAnsi="Times New Roman" w:cs="Times New Roman"/>
                <w:sz w:val="24"/>
                <w:szCs w:val="24"/>
                <w:lang w:val="fr-FR" w:eastAsia="fr-BJ"/>
              </w:rPr>
            </w:pPr>
            <w:r>
              <w:rPr>
                <w:rFonts w:ascii="Times New Roman" w:eastAsia="Times New Roman" w:hAnsi="Times New Roman" w:cs="Times New Roman"/>
                <w:sz w:val="24"/>
                <w:szCs w:val="24"/>
                <w:lang w:eastAsia="fr-BJ"/>
              </w:rPr>
              <w:t>Cotonou 09-11 Septembre 2025</w:t>
            </w:r>
          </w:p>
        </w:tc>
      </w:tr>
    </w:tbl>
    <w:p w14:paraId="053D2164" w14:textId="77777777" w:rsidR="008159B8" w:rsidRPr="0042206A" w:rsidRDefault="008159B8" w:rsidP="008159B8">
      <w:pPr>
        <w:spacing w:before="120" w:after="120" w:line="240" w:lineRule="auto"/>
        <w:jc w:val="center"/>
        <w:rPr>
          <w:rFonts w:ascii="Times New Roman" w:eastAsia="Times New Roman" w:hAnsi="Times New Roman" w:cs="Times New Roman"/>
          <w:sz w:val="24"/>
          <w:szCs w:val="24"/>
          <w:lang w:eastAsia="fr-BJ"/>
        </w:rPr>
      </w:pPr>
      <w:r w:rsidRPr="0042206A">
        <w:rPr>
          <w:rFonts w:ascii="Arial" w:eastAsia="Times New Roman" w:hAnsi="Arial" w:cs="Arial"/>
          <w:b/>
          <w:bCs/>
          <w:color w:val="000000"/>
          <w:sz w:val="24"/>
          <w:szCs w:val="24"/>
          <w:lang w:eastAsia="fr-BJ"/>
        </w:rPr>
        <w:t>Abstract</w:t>
      </w:r>
    </w:p>
    <w:tbl>
      <w:tblPr>
        <w:tblW w:w="9913" w:type="dxa"/>
        <w:tblCellMar>
          <w:top w:w="15" w:type="dxa"/>
          <w:left w:w="15" w:type="dxa"/>
          <w:bottom w:w="15" w:type="dxa"/>
          <w:right w:w="15" w:type="dxa"/>
        </w:tblCellMar>
        <w:tblLook w:val="04A0" w:firstRow="1" w:lastRow="0" w:firstColumn="1" w:lastColumn="0" w:noHBand="0" w:noVBand="1"/>
      </w:tblPr>
      <w:tblGrid>
        <w:gridCol w:w="9913"/>
      </w:tblGrid>
      <w:tr w:rsidR="008159B8" w:rsidRPr="0042206A" w14:paraId="6B17C8F5" w14:textId="77777777" w:rsidTr="00793837">
        <w:tc>
          <w:tcPr>
            <w:tcW w:w="9913" w:type="dxa"/>
            <w:tcBorders>
              <w:top w:val="single" w:sz="8" w:space="0" w:color="C0C0C0"/>
              <w:left w:val="single" w:sz="8" w:space="0" w:color="C0C0C0"/>
              <w:bottom w:val="single" w:sz="8" w:space="0" w:color="C0C0C0"/>
              <w:right w:val="single" w:sz="8" w:space="0" w:color="C0C0C0"/>
            </w:tcBorders>
            <w:hideMark/>
          </w:tcPr>
          <w:p w14:paraId="15369C53" w14:textId="78C617BB" w:rsidR="008159B8" w:rsidRPr="00CE5813" w:rsidRDefault="008159B8" w:rsidP="009A4643">
            <w:pPr>
              <w:spacing w:after="0" w:line="360" w:lineRule="auto"/>
              <w:jc w:val="both"/>
              <w:rPr>
                <w:rFonts w:ascii="Times New Roman" w:eastAsia="Times New Roman" w:hAnsi="Times New Roman" w:cs="Times New Roman"/>
                <w:sz w:val="24"/>
                <w:szCs w:val="24"/>
                <w:lang w:val="fr-FR" w:eastAsia="fr-BJ"/>
              </w:rPr>
            </w:pPr>
            <w:r w:rsidRPr="0042206A">
              <w:rPr>
                <w:rFonts w:ascii="Arial" w:eastAsia="Times New Roman" w:hAnsi="Arial" w:cs="Arial"/>
                <w:b/>
                <w:bCs/>
                <w:color w:val="000000"/>
                <w:sz w:val="24"/>
                <w:szCs w:val="24"/>
                <w:lang w:eastAsia="fr-BJ"/>
              </w:rPr>
              <w:t>Titre de la communication :</w:t>
            </w:r>
            <w:r w:rsidR="008453FD">
              <w:rPr>
                <w:rFonts w:ascii="Arial" w:eastAsia="Times New Roman" w:hAnsi="Arial" w:cs="Arial"/>
                <w:b/>
                <w:bCs/>
                <w:color w:val="000000"/>
                <w:sz w:val="24"/>
                <w:szCs w:val="24"/>
                <w:lang w:val="fr-FR" w:eastAsia="fr-BJ"/>
              </w:rPr>
              <w:t xml:space="preserve"> </w:t>
            </w:r>
            <w:r w:rsidR="00BC796B" w:rsidRPr="00BC796B">
              <w:rPr>
                <w:rFonts w:ascii="Arial" w:eastAsia="Times New Roman" w:hAnsi="Arial" w:cs="Arial"/>
                <w:color w:val="000000"/>
                <w:sz w:val="24"/>
                <w:szCs w:val="24"/>
                <w:lang w:val="fr-FR" w:eastAsia="fr-BJ"/>
              </w:rPr>
              <w:t xml:space="preserve">Deuil périnatal et vulnérabilités sociales : perceptions communautaires autour de la mort fœtale in utéro à </w:t>
            </w:r>
            <w:proofErr w:type="spellStart"/>
            <w:r w:rsidR="00BC796B" w:rsidRPr="00BC796B">
              <w:rPr>
                <w:rFonts w:ascii="Arial" w:eastAsia="Times New Roman" w:hAnsi="Arial" w:cs="Arial"/>
                <w:color w:val="000000"/>
                <w:sz w:val="24"/>
                <w:szCs w:val="24"/>
                <w:lang w:val="fr-FR" w:eastAsia="fr-BJ"/>
              </w:rPr>
              <w:t>Mougnon</w:t>
            </w:r>
            <w:proofErr w:type="spellEnd"/>
            <w:r w:rsidR="00BC796B" w:rsidRPr="00BC796B">
              <w:rPr>
                <w:rFonts w:ascii="Arial" w:eastAsia="Times New Roman" w:hAnsi="Arial" w:cs="Arial"/>
                <w:color w:val="000000"/>
                <w:sz w:val="24"/>
                <w:szCs w:val="24"/>
                <w:lang w:val="fr-FR" w:eastAsia="fr-BJ"/>
              </w:rPr>
              <w:t xml:space="preserve"> (Bénin)</w:t>
            </w:r>
            <w:r w:rsidR="00CE5813" w:rsidRPr="008453FD">
              <w:rPr>
                <w:rFonts w:ascii="Arial" w:eastAsia="Times New Roman" w:hAnsi="Arial" w:cs="Arial"/>
                <w:color w:val="000000"/>
                <w:sz w:val="24"/>
                <w:szCs w:val="24"/>
                <w:lang w:val="fr-FR" w:eastAsia="fr-BJ"/>
              </w:rPr>
              <w:t>.</w:t>
            </w:r>
          </w:p>
        </w:tc>
      </w:tr>
      <w:tr w:rsidR="008159B8" w:rsidRPr="0042206A" w14:paraId="37749F17" w14:textId="77777777" w:rsidTr="00793837">
        <w:tc>
          <w:tcPr>
            <w:tcW w:w="9913" w:type="dxa"/>
            <w:tcBorders>
              <w:top w:val="single" w:sz="8" w:space="0" w:color="C0C0C0"/>
              <w:left w:val="single" w:sz="8" w:space="0" w:color="C0C0C0"/>
              <w:bottom w:val="single" w:sz="8" w:space="0" w:color="C0C0C0"/>
              <w:right w:val="single" w:sz="8" w:space="0" w:color="C0C0C0"/>
            </w:tcBorders>
            <w:hideMark/>
          </w:tcPr>
          <w:p w14:paraId="391C5D2D" w14:textId="078EE754" w:rsidR="00CE5813" w:rsidRDefault="008159B8" w:rsidP="009A4643">
            <w:pPr>
              <w:spacing w:before="120" w:after="360" w:line="240" w:lineRule="auto"/>
              <w:jc w:val="both"/>
              <w:rPr>
                <w:rFonts w:ascii="Times New Roman" w:eastAsia="Times New Roman" w:hAnsi="Times New Roman" w:cs="Times New Roman"/>
                <w:b/>
                <w:bCs/>
                <w:color w:val="000000"/>
                <w:sz w:val="24"/>
                <w:szCs w:val="24"/>
                <w:lang w:eastAsia="fr-BJ"/>
              </w:rPr>
            </w:pPr>
            <w:r w:rsidRPr="0042206A">
              <w:rPr>
                <w:rFonts w:ascii="Arial" w:eastAsia="Times New Roman" w:hAnsi="Arial" w:cs="Arial"/>
                <w:b/>
                <w:bCs/>
                <w:color w:val="000000"/>
                <w:sz w:val="24"/>
                <w:szCs w:val="24"/>
                <w:lang w:eastAsia="fr-BJ"/>
              </w:rPr>
              <w:t>Auteurs (nom, initiales prénoms</w:t>
            </w:r>
            <w:r w:rsidR="00CE5813">
              <w:rPr>
                <w:rFonts w:ascii="Arial" w:eastAsia="Times New Roman" w:hAnsi="Arial" w:cs="Arial"/>
                <w:b/>
                <w:bCs/>
                <w:color w:val="000000"/>
                <w:sz w:val="24"/>
                <w:szCs w:val="24"/>
                <w:lang w:val="fr-FR" w:eastAsia="fr-BJ"/>
              </w:rPr>
              <w:t>, affiliations</w:t>
            </w:r>
            <w:r w:rsidRPr="0042206A">
              <w:rPr>
                <w:rFonts w:ascii="Arial" w:eastAsia="Times New Roman" w:hAnsi="Arial" w:cs="Arial"/>
                <w:b/>
                <w:bCs/>
                <w:color w:val="000000"/>
                <w:sz w:val="24"/>
                <w:szCs w:val="24"/>
                <w:lang w:eastAsia="fr-BJ"/>
              </w:rPr>
              <w:t>) :</w:t>
            </w:r>
            <w:r w:rsidRPr="0042206A">
              <w:rPr>
                <w:rFonts w:ascii="Times New Roman" w:eastAsia="Times New Roman" w:hAnsi="Times New Roman" w:cs="Times New Roman"/>
                <w:b/>
                <w:bCs/>
                <w:color w:val="000000"/>
                <w:sz w:val="24"/>
                <w:szCs w:val="24"/>
                <w:lang w:eastAsia="fr-BJ"/>
              </w:rPr>
              <w:t> </w:t>
            </w:r>
          </w:p>
          <w:p w14:paraId="44BB4B08" w14:textId="3B6F0365" w:rsidR="00CE5813" w:rsidRPr="00E96101" w:rsidRDefault="008159B8" w:rsidP="00ED123C">
            <w:pPr>
              <w:pStyle w:val="Paragraphedeliste"/>
              <w:numPr>
                <w:ilvl w:val="0"/>
                <w:numId w:val="3"/>
              </w:numPr>
              <w:spacing w:before="120" w:after="360" w:line="360" w:lineRule="auto"/>
              <w:rPr>
                <w:rFonts w:ascii="Book Antiqua" w:eastAsia="Times New Roman" w:hAnsi="Book Antiqua" w:cs="Arial"/>
                <w:color w:val="000000"/>
                <w:sz w:val="24"/>
                <w:szCs w:val="24"/>
                <w:lang w:eastAsia="fr-BJ"/>
              </w:rPr>
            </w:pPr>
            <w:bookmarkStart w:id="0" w:name="_Hlk200379729"/>
            <w:proofErr w:type="spellStart"/>
            <w:r w:rsidRPr="00345EE1">
              <w:rPr>
                <w:rFonts w:ascii="Book Antiqua" w:eastAsia="Times New Roman" w:hAnsi="Book Antiqua" w:cs="Arial"/>
                <w:b/>
                <w:bCs/>
                <w:color w:val="000000"/>
                <w:sz w:val="24"/>
                <w:szCs w:val="24"/>
                <w:lang w:val="fr-FR" w:eastAsia="fr-BJ"/>
              </w:rPr>
              <w:t>Jossou</w:t>
            </w:r>
            <w:proofErr w:type="spellEnd"/>
            <w:r w:rsidRPr="00345EE1">
              <w:rPr>
                <w:rFonts w:ascii="Book Antiqua" w:eastAsia="Times New Roman" w:hAnsi="Book Antiqua" w:cs="Arial"/>
                <w:b/>
                <w:bCs/>
                <w:color w:val="000000"/>
                <w:sz w:val="24"/>
                <w:szCs w:val="24"/>
                <w:lang w:eastAsia="fr-BJ"/>
              </w:rPr>
              <w:t xml:space="preserve">, </w:t>
            </w:r>
            <w:proofErr w:type="spellStart"/>
            <w:r w:rsidRPr="00345EE1">
              <w:rPr>
                <w:rFonts w:ascii="Book Antiqua" w:eastAsia="Times New Roman" w:hAnsi="Book Antiqua" w:cs="Arial"/>
                <w:b/>
                <w:bCs/>
                <w:color w:val="000000"/>
                <w:sz w:val="24"/>
                <w:szCs w:val="24"/>
                <w:lang w:val="fr-FR" w:eastAsia="fr-BJ"/>
              </w:rPr>
              <w:t>C</w:t>
            </w:r>
            <w:r w:rsidR="009F5FDE">
              <w:rPr>
                <w:rFonts w:ascii="Book Antiqua" w:eastAsia="Times New Roman" w:hAnsi="Book Antiqua" w:cs="Arial"/>
                <w:b/>
                <w:bCs/>
                <w:color w:val="000000"/>
                <w:sz w:val="24"/>
                <w:szCs w:val="24"/>
                <w:lang w:val="fr-FR" w:eastAsia="fr-BJ"/>
              </w:rPr>
              <w:t>histiane</w:t>
            </w:r>
            <w:proofErr w:type="spellEnd"/>
            <w:r w:rsidRPr="00345EE1">
              <w:rPr>
                <w:rFonts w:ascii="Book Antiqua" w:eastAsia="Times New Roman" w:hAnsi="Book Antiqua" w:cs="Arial"/>
                <w:b/>
                <w:bCs/>
                <w:color w:val="000000"/>
                <w:sz w:val="24"/>
                <w:szCs w:val="24"/>
                <w:lang w:val="fr-FR" w:eastAsia="fr-BJ"/>
              </w:rPr>
              <w:t xml:space="preserve">, </w:t>
            </w:r>
            <w:r w:rsidR="009F5FDE" w:rsidRPr="009F5FDE">
              <w:rPr>
                <w:rFonts w:ascii="Book Antiqua" w:eastAsia="Times New Roman" w:hAnsi="Book Antiqua" w:cs="Arial"/>
                <w:b/>
                <w:bCs/>
                <w:color w:val="000000"/>
                <w:sz w:val="24"/>
                <w:szCs w:val="24"/>
                <w:lang w:val="fr-FR" w:eastAsia="fr-BJ"/>
              </w:rPr>
              <w:t>Angélique</w:t>
            </w:r>
            <w:r w:rsidR="009F5FDE">
              <w:rPr>
                <w:rFonts w:ascii="Book Antiqua" w:eastAsia="Times New Roman" w:hAnsi="Book Antiqua" w:cs="Arial"/>
                <w:b/>
                <w:bCs/>
                <w:color w:val="000000"/>
                <w:sz w:val="24"/>
                <w:szCs w:val="24"/>
                <w:lang w:val="fr-FR" w:eastAsia="fr-BJ"/>
              </w:rPr>
              <w:t xml:space="preserve">, </w:t>
            </w:r>
            <w:proofErr w:type="spellStart"/>
            <w:r w:rsidR="009F5FDE" w:rsidRPr="009F5FDE">
              <w:rPr>
                <w:rFonts w:ascii="Book Antiqua" w:eastAsia="Times New Roman" w:hAnsi="Book Antiqua" w:cs="Arial"/>
                <w:b/>
                <w:bCs/>
                <w:color w:val="000000"/>
                <w:sz w:val="24"/>
                <w:szCs w:val="24"/>
                <w:lang w:val="fr-FR" w:eastAsia="fr-BJ"/>
              </w:rPr>
              <w:t>Ekundayo</w:t>
            </w:r>
            <w:proofErr w:type="spellEnd"/>
            <w:r w:rsidRPr="00345EE1">
              <w:rPr>
                <w:rFonts w:ascii="Book Antiqua" w:eastAsia="Times New Roman" w:hAnsi="Book Antiqua" w:cs="Arial"/>
                <w:b/>
                <w:bCs/>
                <w:color w:val="000000"/>
                <w:sz w:val="24"/>
                <w:szCs w:val="24"/>
                <w:lang w:val="fr-FR" w:eastAsia="fr-BJ"/>
              </w:rPr>
              <w:t>.</w:t>
            </w:r>
            <w:r w:rsidRPr="00345EE1">
              <w:rPr>
                <w:rFonts w:ascii="Book Antiqua" w:eastAsia="Times New Roman" w:hAnsi="Book Antiqua" w:cs="Arial"/>
                <w:color w:val="000000"/>
                <w:sz w:val="24"/>
                <w:szCs w:val="24"/>
                <w:lang w:val="fr-FR" w:eastAsia="fr-BJ"/>
              </w:rPr>
              <w:t xml:space="preserve"> </w:t>
            </w:r>
            <w:bookmarkEnd w:id="0"/>
            <w:r w:rsidR="00404EBC" w:rsidRPr="00345EE1">
              <w:rPr>
                <w:rFonts w:ascii="Book Antiqua" w:eastAsia="Times New Roman" w:hAnsi="Book Antiqua" w:cs="Arial"/>
                <w:color w:val="000000"/>
                <w:sz w:val="24"/>
                <w:szCs w:val="24"/>
                <w:lang w:val="fr-FR" w:eastAsia="fr-BJ"/>
              </w:rPr>
              <w:t xml:space="preserve">(Doctorante) </w:t>
            </w:r>
            <w:r w:rsidR="00C86C3A" w:rsidRPr="00345EE1">
              <w:rPr>
                <w:rFonts w:ascii="Book Antiqua" w:eastAsia="Times New Roman" w:hAnsi="Book Antiqua" w:cs="Arial"/>
                <w:i/>
                <w:iCs/>
                <w:color w:val="000000"/>
                <w:sz w:val="24"/>
                <w:szCs w:val="24"/>
                <w:lang w:val="fr-FR" w:eastAsia="fr-BJ"/>
              </w:rPr>
              <w:t>École Doctorale Pluridisciplinaire Éducation Physique, Sport et Développement Humain, INJEPS-U</w:t>
            </w:r>
            <w:r w:rsidR="00E96101">
              <w:rPr>
                <w:rFonts w:ascii="Book Antiqua" w:eastAsia="Times New Roman" w:hAnsi="Book Antiqua" w:cs="Arial"/>
                <w:i/>
                <w:iCs/>
                <w:color w:val="000000"/>
                <w:sz w:val="24"/>
                <w:szCs w:val="24"/>
                <w:lang w:val="fr-FR" w:eastAsia="fr-BJ"/>
              </w:rPr>
              <w:t>niversité d’Abomey-Calavi, Bénin</w:t>
            </w:r>
          </w:p>
          <w:p w14:paraId="1B5DB695" w14:textId="084EDB8B" w:rsidR="00E96101" w:rsidRPr="00793837" w:rsidRDefault="00BC796B" w:rsidP="00E96101">
            <w:pPr>
              <w:pStyle w:val="Paragraphedeliste"/>
              <w:numPr>
                <w:ilvl w:val="0"/>
                <w:numId w:val="3"/>
              </w:numPr>
              <w:spacing w:before="120" w:after="360" w:line="360" w:lineRule="auto"/>
              <w:rPr>
                <w:rFonts w:ascii="Book Antiqua" w:eastAsia="Times New Roman" w:hAnsi="Book Antiqua" w:cs="Arial"/>
                <w:color w:val="000000"/>
                <w:sz w:val="24"/>
                <w:szCs w:val="24"/>
                <w:lang w:eastAsia="fr-BJ"/>
              </w:rPr>
            </w:pPr>
            <w:proofErr w:type="spellStart"/>
            <w:r>
              <w:rPr>
                <w:rFonts w:ascii="Book Antiqua" w:eastAsia="Times New Roman" w:hAnsi="Book Antiqua" w:cs="Arial"/>
                <w:b/>
                <w:bCs/>
                <w:color w:val="000000"/>
                <w:sz w:val="24"/>
                <w:szCs w:val="24"/>
                <w:lang w:val="fr-FR" w:eastAsia="fr-BJ"/>
              </w:rPr>
              <w:t>Adjiley</w:t>
            </w:r>
            <w:proofErr w:type="spellEnd"/>
            <w:r w:rsidR="00E96101" w:rsidRPr="000E4FCA">
              <w:rPr>
                <w:rFonts w:ascii="Book Antiqua" w:eastAsia="Times New Roman" w:hAnsi="Book Antiqua" w:cs="Arial"/>
                <w:b/>
                <w:bCs/>
                <w:color w:val="000000"/>
                <w:sz w:val="24"/>
                <w:szCs w:val="24"/>
                <w:lang w:val="fr-FR" w:eastAsia="fr-BJ"/>
              </w:rPr>
              <w:t xml:space="preserve"> </w:t>
            </w:r>
            <w:r>
              <w:rPr>
                <w:rFonts w:ascii="Book Antiqua" w:eastAsia="Times New Roman" w:hAnsi="Book Antiqua" w:cs="Arial"/>
                <w:b/>
                <w:bCs/>
                <w:color w:val="000000"/>
                <w:sz w:val="24"/>
                <w:szCs w:val="24"/>
                <w:lang w:val="fr-FR" w:eastAsia="fr-BJ"/>
              </w:rPr>
              <w:t>K</w:t>
            </w:r>
            <w:r w:rsidR="009F5FDE">
              <w:rPr>
                <w:rFonts w:ascii="Book Antiqua" w:eastAsia="Times New Roman" w:hAnsi="Book Antiqua" w:cs="Arial"/>
                <w:b/>
                <w:bCs/>
                <w:color w:val="000000"/>
                <w:sz w:val="24"/>
                <w:szCs w:val="24"/>
                <w:lang w:val="fr-FR" w:eastAsia="fr-BJ"/>
              </w:rPr>
              <w:t>elly</w:t>
            </w:r>
            <w:r w:rsidR="00E96101" w:rsidRPr="000E4FCA">
              <w:rPr>
                <w:rFonts w:ascii="Book Antiqua" w:eastAsia="Times New Roman" w:hAnsi="Book Antiqua" w:cs="Arial"/>
                <w:b/>
                <w:bCs/>
                <w:color w:val="000000"/>
                <w:sz w:val="24"/>
                <w:szCs w:val="24"/>
                <w:lang w:val="fr-FR" w:eastAsia="fr-BJ"/>
              </w:rPr>
              <w:t>.</w:t>
            </w:r>
            <w:r w:rsidR="00E96101">
              <w:rPr>
                <w:rFonts w:ascii="Times New Roman" w:hAnsi="Times New Roman" w:cs="Times New Roman"/>
                <w:b/>
                <w:bCs/>
                <w:sz w:val="24"/>
                <w:szCs w:val="24"/>
                <w:lang w:val="fr-FR"/>
              </w:rPr>
              <w:t xml:space="preserve"> </w:t>
            </w:r>
            <w:r w:rsidR="00E96101" w:rsidRPr="00690101">
              <w:rPr>
                <w:rFonts w:ascii="Book Antiqua" w:eastAsia="Times New Roman" w:hAnsi="Book Antiqua" w:cs="Arial"/>
                <w:i/>
                <w:iCs/>
                <w:color w:val="000000"/>
                <w:sz w:val="24"/>
                <w:szCs w:val="24"/>
                <w:lang w:val="fr-FR" w:eastAsia="fr-BJ"/>
              </w:rPr>
              <w:t>Institut</w:t>
            </w:r>
            <w:r w:rsidR="00E96101">
              <w:rPr>
                <w:rFonts w:ascii="Book Antiqua" w:eastAsia="Times New Roman" w:hAnsi="Book Antiqua" w:cs="Arial"/>
                <w:i/>
                <w:iCs/>
                <w:color w:val="000000"/>
                <w:sz w:val="24"/>
                <w:szCs w:val="24"/>
                <w:lang w:val="fr-FR" w:eastAsia="fr-BJ"/>
              </w:rPr>
              <w:t xml:space="preserve"> de Formation en </w:t>
            </w:r>
            <w:r w:rsidR="00826F82">
              <w:rPr>
                <w:rFonts w:ascii="Book Antiqua" w:eastAsia="Times New Roman" w:hAnsi="Book Antiqua" w:cs="Arial"/>
                <w:i/>
                <w:iCs/>
                <w:color w:val="000000"/>
                <w:sz w:val="24"/>
                <w:szCs w:val="24"/>
                <w:lang w:val="fr-FR" w:eastAsia="fr-BJ"/>
              </w:rPr>
              <w:t>Soins</w:t>
            </w:r>
            <w:r w:rsidR="00E96101">
              <w:rPr>
                <w:rFonts w:ascii="Book Antiqua" w:eastAsia="Times New Roman" w:hAnsi="Book Antiqua" w:cs="Arial"/>
                <w:i/>
                <w:iCs/>
                <w:color w:val="000000"/>
                <w:sz w:val="24"/>
                <w:szCs w:val="24"/>
                <w:lang w:val="fr-FR" w:eastAsia="fr-BJ"/>
              </w:rPr>
              <w:t xml:space="preserve"> Infirmiers et Obstétricaux (IFSIO), </w:t>
            </w:r>
            <w:r w:rsidR="00E96101" w:rsidRPr="00345EE1">
              <w:rPr>
                <w:rFonts w:ascii="Book Antiqua" w:eastAsia="Times New Roman" w:hAnsi="Book Antiqua" w:cs="Arial"/>
                <w:i/>
                <w:iCs/>
                <w:color w:val="000000"/>
                <w:sz w:val="24"/>
                <w:szCs w:val="24"/>
                <w:lang w:val="fr-FR" w:eastAsia="fr-BJ"/>
              </w:rPr>
              <w:t xml:space="preserve">Université </w:t>
            </w:r>
            <w:r w:rsidR="00E96101">
              <w:rPr>
                <w:rFonts w:ascii="Book Antiqua" w:eastAsia="Times New Roman" w:hAnsi="Book Antiqua" w:cs="Arial"/>
                <w:i/>
                <w:iCs/>
                <w:color w:val="000000"/>
                <w:sz w:val="24"/>
                <w:szCs w:val="24"/>
                <w:lang w:val="fr-FR" w:eastAsia="fr-BJ"/>
              </w:rPr>
              <w:t>de Parakou</w:t>
            </w:r>
            <w:r w:rsidR="00E96101" w:rsidRPr="00345EE1">
              <w:rPr>
                <w:rFonts w:ascii="Book Antiqua" w:eastAsia="Times New Roman" w:hAnsi="Book Antiqua" w:cs="Arial"/>
                <w:i/>
                <w:iCs/>
                <w:color w:val="000000"/>
                <w:sz w:val="24"/>
                <w:szCs w:val="24"/>
                <w:lang w:val="fr-FR" w:eastAsia="fr-BJ"/>
              </w:rPr>
              <w:t xml:space="preserve">, </w:t>
            </w:r>
            <w:r w:rsidR="00E96101">
              <w:rPr>
                <w:rFonts w:ascii="Book Antiqua" w:eastAsia="Times New Roman" w:hAnsi="Book Antiqua" w:cs="Arial"/>
                <w:i/>
                <w:iCs/>
                <w:color w:val="000000"/>
                <w:sz w:val="24"/>
                <w:szCs w:val="24"/>
                <w:lang w:val="fr-FR" w:eastAsia="fr-BJ"/>
              </w:rPr>
              <w:t>Bénin</w:t>
            </w:r>
          </w:p>
          <w:p w14:paraId="0A8550AC" w14:textId="67A74870" w:rsidR="00E96101" w:rsidRPr="00BC796B" w:rsidRDefault="00BC796B" w:rsidP="00BC796B">
            <w:pPr>
              <w:pStyle w:val="Paragraphedeliste"/>
              <w:numPr>
                <w:ilvl w:val="0"/>
                <w:numId w:val="3"/>
              </w:numPr>
              <w:spacing w:before="120" w:after="360" w:line="240" w:lineRule="auto"/>
              <w:rPr>
                <w:rFonts w:ascii="Times New Roman" w:eastAsia="Times New Roman" w:hAnsi="Times New Roman" w:cs="Times New Roman"/>
                <w:b/>
                <w:bCs/>
                <w:sz w:val="24"/>
                <w:szCs w:val="24"/>
                <w:lang w:eastAsia="fr-BJ"/>
              </w:rPr>
            </w:pPr>
            <w:r>
              <w:rPr>
                <w:rFonts w:ascii="Book Antiqua" w:eastAsia="Times New Roman" w:hAnsi="Book Antiqua" w:cs="Arial"/>
                <w:b/>
                <w:bCs/>
                <w:color w:val="000000"/>
                <w:sz w:val="24"/>
                <w:szCs w:val="24"/>
                <w:lang w:val="fr-FR" w:eastAsia="fr-BJ"/>
              </w:rPr>
              <w:t>Salifou</w:t>
            </w:r>
            <w:r w:rsidR="00793837" w:rsidRPr="00345EE1">
              <w:rPr>
                <w:rFonts w:ascii="Book Antiqua" w:eastAsia="Times New Roman" w:hAnsi="Book Antiqua" w:cs="Arial"/>
                <w:b/>
                <w:bCs/>
                <w:color w:val="000000"/>
                <w:sz w:val="24"/>
                <w:szCs w:val="24"/>
                <w:lang w:eastAsia="fr-BJ"/>
              </w:rPr>
              <w:t xml:space="preserve">, </w:t>
            </w:r>
            <w:proofErr w:type="spellStart"/>
            <w:r>
              <w:rPr>
                <w:rFonts w:ascii="Book Antiqua" w:eastAsia="Times New Roman" w:hAnsi="Book Antiqua" w:cs="Arial"/>
                <w:b/>
                <w:bCs/>
                <w:color w:val="000000"/>
                <w:sz w:val="24"/>
                <w:szCs w:val="24"/>
                <w:lang w:val="fr-FR" w:eastAsia="fr-BJ"/>
              </w:rPr>
              <w:t>K</w:t>
            </w:r>
            <w:r w:rsidR="009F5FDE">
              <w:rPr>
                <w:rFonts w:ascii="Book Antiqua" w:eastAsia="Times New Roman" w:hAnsi="Book Antiqua" w:cs="Arial"/>
                <w:b/>
                <w:bCs/>
                <w:color w:val="000000"/>
                <w:sz w:val="24"/>
                <w:szCs w:val="24"/>
                <w:lang w:val="fr-FR" w:eastAsia="fr-BJ"/>
              </w:rPr>
              <w:t>abibou</w:t>
            </w:r>
            <w:proofErr w:type="spellEnd"/>
            <w:r w:rsidR="00793837">
              <w:rPr>
                <w:rFonts w:ascii="Book Antiqua" w:eastAsia="Times New Roman" w:hAnsi="Book Antiqua" w:cs="Arial"/>
                <w:b/>
                <w:bCs/>
                <w:color w:val="000000"/>
                <w:sz w:val="24"/>
                <w:szCs w:val="24"/>
                <w:lang w:val="fr-FR" w:eastAsia="fr-BJ"/>
              </w:rPr>
              <w:t>.</w:t>
            </w:r>
            <w:r w:rsidR="00793837" w:rsidRPr="00345EE1">
              <w:rPr>
                <w:rFonts w:ascii="Book Antiqua" w:eastAsia="Times New Roman" w:hAnsi="Book Antiqua" w:cs="Arial"/>
                <w:b/>
                <w:bCs/>
                <w:color w:val="000000"/>
                <w:sz w:val="24"/>
                <w:szCs w:val="24"/>
                <w:lang w:val="fr-FR" w:eastAsia="fr-BJ"/>
              </w:rPr>
              <w:t xml:space="preserve"> </w:t>
            </w:r>
            <w:r w:rsidR="00793837" w:rsidRPr="00345EE1">
              <w:rPr>
                <w:rFonts w:ascii="Book Antiqua" w:eastAsia="Times New Roman" w:hAnsi="Book Antiqua" w:cs="Arial"/>
                <w:color w:val="000000"/>
                <w:sz w:val="24"/>
                <w:szCs w:val="24"/>
                <w:lang w:val="fr-FR" w:eastAsia="fr-BJ"/>
              </w:rPr>
              <w:t>(Professeur Titulaire</w:t>
            </w:r>
            <w:r>
              <w:rPr>
                <w:rFonts w:ascii="Book Antiqua" w:eastAsia="Times New Roman" w:hAnsi="Book Antiqua" w:cs="Arial"/>
                <w:color w:val="000000"/>
                <w:sz w:val="24"/>
                <w:szCs w:val="24"/>
                <w:lang w:val="fr-FR" w:eastAsia="fr-BJ"/>
              </w:rPr>
              <w:t xml:space="preserve"> en Gynéco-obstétrique</w:t>
            </w:r>
            <w:r w:rsidR="00793837" w:rsidRPr="00345EE1">
              <w:rPr>
                <w:rFonts w:ascii="Book Antiqua" w:eastAsia="Times New Roman" w:hAnsi="Book Antiqua" w:cs="Arial"/>
                <w:color w:val="000000"/>
                <w:sz w:val="24"/>
                <w:szCs w:val="24"/>
                <w:lang w:val="fr-FR" w:eastAsia="fr-BJ"/>
              </w:rPr>
              <w:t>)</w:t>
            </w:r>
            <w:r w:rsidR="00793837" w:rsidRPr="00345EE1">
              <w:rPr>
                <w:rFonts w:ascii="Book Antiqua" w:eastAsia="Times New Roman" w:hAnsi="Book Antiqua" w:cs="Arial"/>
                <w:i/>
                <w:iCs/>
                <w:color w:val="000000"/>
                <w:sz w:val="24"/>
                <w:szCs w:val="24"/>
                <w:lang w:val="fr-FR" w:eastAsia="fr-BJ"/>
              </w:rPr>
              <w:t xml:space="preserve"> </w:t>
            </w:r>
            <w:r w:rsidR="00793837" w:rsidRPr="00690101">
              <w:rPr>
                <w:rFonts w:ascii="Book Antiqua" w:eastAsia="Times New Roman" w:hAnsi="Book Antiqua" w:cs="Arial"/>
                <w:i/>
                <w:iCs/>
                <w:color w:val="000000"/>
                <w:sz w:val="24"/>
                <w:szCs w:val="24"/>
                <w:lang w:val="fr-FR" w:eastAsia="fr-BJ"/>
              </w:rPr>
              <w:t>Institut</w:t>
            </w:r>
            <w:r w:rsidR="00793837">
              <w:rPr>
                <w:rFonts w:ascii="Book Antiqua" w:eastAsia="Times New Roman" w:hAnsi="Book Antiqua" w:cs="Arial"/>
                <w:i/>
                <w:iCs/>
                <w:color w:val="000000"/>
                <w:sz w:val="24"/>
                <w:szCs w:val="24"/>
                <w:lang w:val="fr-FR" w:eastAsia="fr-BJ"/>
              </w:rPr>
              <w:t xml:space="preserve"> de Formation en </w:t>
            </w:r>
            <w:r w:rsidR="00826F82">
              <w:rPr>
                <w:rFonts w:ascii="Book Antiqua" w:eastAsia="Times New Roman" w:hAnsi="Book Antiqua" w:cs="Arial"/>
                <w:i/>
                <w:iCs/>
                <w:color w:val="000000"/>
                <w:sz w:val="24"/>
                <w:szCs w:val="24"/>
                <w:lang w:val="fr-FR" w:eastAsia="fr-BJ"/>
              </w:rPr>
              <w:t>Soins</w:t>
            </w:r>
            <w:r w:rsidR="00793837">
              <w:rPr>
                <w:rFonts w:ascii="Book Antiqua" w:eastAsia="Times New Roman" w:hAnsi="Book Antiqua" w:cs="Arial"/>
                <w:i/>
                <w:iCs/>
                <w:color w:val="000000"/>
                <w:sz w:val="24"/>
                <w:szCs w:val="24"/>
                <w:lang w:val="fr-FR" w:eastAsia="fr-BJ"/>
              </w:rPr>
              <w:t xml:space="preserve"> Infirmiers et Obstétricaux (IFSIO), </w:t>
            </w:r>
            <w:r w:rsidR="00793837" w:rsidRPr="00345EE1">
              <w:rPr>
                <w:rFonts w:ascii="Book Antiqua" w:eastAsia="Times New Roman" w:hAnsi="Book Antiqua" w:cs="Arial"/>
                <w:i/>
                <w:iCs/>
                <w:color w:val="000000"/>
                <w:sz w:val="24"/>
                <w:szCs w:val="24"/>
                <w:lang w:val="fr-FR" w:eastAsia="fr-BJ"/>
              </w:rPr>
              <w:t xml:space="preserve">Université </w:t>
            </w:r>
            <w:r w:rsidR="00793837">
              <w:rPr>
                <w:rFonts w:ascii="Book Antiqua" w:eastAsia="Times New Roman" w:hAnsi="Book Antiqua" w:cs="Arial"/>
                <w:i/>
                <w:iCs/>
                <w:color w:val="000000"/>
                <w:sz w:val="24"/>
                <w:szCs w:val="24"/>
                <w:lang w:val="fr-FR" w:eastAsia="fr-BJ"/>
              </w:rPr>
              <w:t>de Parakou</w:t>
            </w:r>
            <w:r w:rsidR="00793837" w:rsidRPr="00345EE1">
              <w:rPr>
                <w:rFonts w:ascii="Book Antiqua" w:eastAsia="Times New Roman" w:hAnsi="Book Antiqua" w:cs="Arial"/>
                <w:i/>
                <w:iCs/>
                <w:color w:val="000000"/>
                <w:sz w:val="24"/>
                <w:szCs w:val="24"/>
                <w:lang w:val="fr-FR" w:eastAsia="fr-BJ"/>
              </w:rPr>
              <w:t xml:space="preserve">, </w:t>
            </w:r>
            <w:r w:rsidR="00793837">
              <w:rPr>
                <w:rFonts w:ascii="Book Antiqua" w:eastAsia="Times New Roman" w:hAnsi="Book Antiqua" w:cs="Arial"/>
                <w:i/>
                <w:iCs/>
                <w:color w:val="000000"/>
                <w:sz w:val="24"/>
                <w:szCs w:val="24"/>
                <w:lang w:val="fr-FR" w:eastAsia="fr-BJ"/>
              </w:rPr>
              <w:t>Bénin</w:t>
            </w:r>
          </w:p>
        </w:tc>
      </w:tr>
      <w:tr w:rsidR="008159B8" w:rsidRPr="0042206A" w14:paraId="456A095D" w14:textId="77777777" w:rsidTr="00793837">
        <w:tc>
          <w:tcPr>
            <w:tcW w:w="9913" w:type="dxa"/>
            <w:tcBorders>
              <w:top w:val="single" w:sz="8" w:space="0" w:color="C0C0C0"/>
              <w:left w:val="single" w:sz="8" w:space="0" w:color="C0C0C0"/>
              <w:bottom w:val="single" w:sz="8" w:space="0" w:color="C0C0C0"/>
              <w:right w:val="single" w:sz="8" w:space="0" w:color="C0C0C0"/>
            </w:tcBorders>
            <w:hideMark/>
          </w:tcPr>
          <w:p w14:paraId="10080F93" w14:textId="77777777" w:rsidR="008159B8" w:rsidRDefault="008159B8" w:rsidP="009A4643">
            <w:pPr>
              <w:spacing w:after="240" w:line="360" w:lineRule="auto"/>
              <w:rPr>
                <w:rFonts w:ascii="Arial" w:eastAsia="Times New Roman" w:hAnsi="Arial" w:cs="Arial"/>
                <w:b/>
                <w:bCs/>
                <w:color w:val="000000"/>
                <w:sz w:val="24"/>
                <w:szCs w:val="24"/>
                <w:lang w:eastAsia="fr-BJ"/>
              </w:rPr>
            </w:pPr>
            <w:r w:rsidRPr="0042206A">
              <w:rPr>
                <w:rFonts w:ascii="Arial" w:eastAsia="Times New Roman" w:hAnsi="Arial" w:cs="Arial"/>
                <w:b/>
                <w:bCs/>
                <w:color w:val="000000"/>
                <w:sz w:val="24"/>
                <w:szCs w:val="24"/>
                <w:lang w:eastAsia="fr-BJ"/>
              </w:rPr>
              <w:t>Adresses professionnelles des divers auteurs (numérotées)</w:t>
            </w:r>
            <w:r>
              <w:rPr>
                <w:rFonts w:ascii="Arial" w:eastAsia="Times New Roman" w:hAnsi="Arial" w:cs="Arial"/>
                <w:b/>
                <w:bCs/>
                <w:color w:val="000000"/>
                <w:sz w:val="24"/>
                <w:szCs w:val="24"/>
                <w:lang w:val="fr-FR" w:eastAsia="fr-BJ"/>
              </w:rPr>
              <w:t xml:space="preserve"> </w:t>
            </w:r>
            <w:r w:rsidRPr="0042206A">
              <w:rPr>
                <w:rFonts w:ascii="Arial" w:eastAsia="Times New Roman" w:hAnsi="Arial" w:cs="Arial"/>
                <w:b/>
                <w:bCs/>
                <w:color w:val="000000"/>
                <w:sz w:val="24"/>
                <w:szCs w:val="24"/>
                <w:lang w:eastAsia="fr-BJ"/>
              </w:rPr>
              <w:t>:</w:t>
            </w:r>
          </w:p>
          <w:p w14:paraId="204A2231" w14:textId="1E9B434E" w:rsidR="008159B8" w:rsidRDefault="008159B8" w:rsidP="009A4643">
            <w:pPr>
              <w:pStyle w:val="Paragraphedeliste"/>
              <w:numPr>
                <w:ilvl w:val="0"/>
                <w:numId w:val="2"/>
              </w:numPr>
              <w:spacing w:after="240" w:line="360" w:lineRule="auto"/>
              <w:rPr>
                <w:rFonts w:ascii="Arial" w:eastAsia="Times New Roman" w:hAnsi="Arial" w:cs="Arial"/>
                <w:sz w:val="24"/>
                <w:szCs w:val="24"/>
                <w:lang w:val="fr-FR" w:eastAsia="fr-BJ"/>
              </w:rPr>
            </w:pPr>
            <w:proofErr w:type="spellStart"/>
            <w:r>
              <w:rPr>
                <w:rFonts w:ascii="Arial" w:eastAsia="Times New Roman" w:hAnsi="Arial" w:cs="Arial"/>
                <w:color w:val="000000"/>
                <w:sz w:val="24"/>
                <w:szCs w:val="24"/>
                <w:lang w:val="fr-FR" w:eastAsia="fr-BJ"/>
              </w:rPr>
              <w:t>Jossou</w:t>
            </w:r>
            <w:proofErr w:type="spellEnd"/>
            <w:r w:rsidRPr="0042206A">
              <w:rPr>
                <w:rFonts w:ascii="Arial" w:eastAsia="Times New Roman" w:hAnsi="Arial" w:cs="Arial"/>
                <w:color w:val="000000"/>
                <w:sz w:val="24"/>
                <w:szCs w:val="24"/>
                <w:lang w:eastAsia="fr-BJ"/>
              </w:rPr>
              <w:t xml:space="preserve">, </w:t>
            </w:r>
            <w:r>
              <w:rPr>
                <w:rFonts w:ascii="Arial" w:eastAsia="Times New Roman" w:hAnsi="Arial" w:cs="Arial"/>
                <w:color w:val="000000"/>
                <w:sz w:val="24"/>
                <w:szCs w:val="24"/>
                <w:lang w:val="fr-FR" w:eastAsia="fr-BJ"/>
              </w:rPr>
              <w:t>C., A., E</w:t>
            </w:r>
            <w:r w:rsidRPr="0042206A">
              <w:rPr>
                <w:rFonts w:ascii="Arial" w:eastAsia="Times New Roman" w:hAnsi="Arial" w:cs="Arial"/>
                <w:color w:val="000000"/>
                <w:sz w:val="24"/>
                <w:szCs w:val="24"/>
                <w:lang w:eastAsia="fr-BJ"/>
              </w:rPr>
              <w:t>. ;</w:t>
            </w:r>
            <w:r w:rsidRPr="0042206A">
              <w:rPr>
                <w:rFonts w:ascii="Arial" w:eastAsia="Times New Roman" w:hAnsi="Arial" w:cs="Arial"/>
                <w:color w:val="000000"/>
                <w:sz w:val="24"/>
                <w:szCs w:val="24"/>
                <w:lang w:val="fr-FR" w:eastAsia="fr-BJ"/>
              </w:rPr>
              <w:t xml:space="preserve"> </w:t>
            </w:r>
            <w:r w:rsidRPr="0042206A">
              <w:rPr>
                <w:rFonts w:ascii="Arial" w:eastAsia="Times New Roman" w:hAnsi="Arial" w:cs="Arial"/>
                <w:b/>
                <w:bCs/>
                <w:color w:val="000000"/>
                <w:sz w:val="24"/>
                <w:szCs w:val="24"/>
                <w:lang w:val="fr-FR" w:eastAsia="fr-BJ"/>
              </w:rPr>
              <w:t>Email :</w:t>
            </w:r>
            <w:r w:rsidRPr="0042206A">
              <w:rPr>
                <w:rFonts w:ascii="Arial" w:eastAsia="Times New Roman" w:hAnsi="Arial" w:cs="Arial"/>
                <w:color w:val="000000"/>
                <w:sz w:val="24"/>
                <w:szCs w:val="24"/>
                <w:lang w:eastAsia="fr-BJ"/>
              </w:rPr>
              <w:t xml:space="preserve"> </w:t>
            </w:r>
            <w:hyperlink r:id="rId5" w:history="1">
              <w:r w:rsidR="00EA140B" w:rsidRPr="00EA140B">
                <w:rPr>
                  <w:rStyle w:val="Lienhypertexte"/>
                  <w:rFonts w:ascii="Arial" w:eastAsia="Times New Roman" w:hAnsi="Arial" w:cs="Arial"/>
                  <w:sz w:val="24"/>
                  <w:szCs w:val="24"/>
                  <w:lang w:eastAsia="fr-BJ"/>
                </w:rPr>
                <w:t>jossouc@yahoo.fr</w:t>
              </w:r>
            </w:hyperlink>
            <w:r w:rsidRPr="00EA140B">
              <w:rPr>
                <w:rStyle w:val="Lienhypertexte"/>
              </w:rPr>
              <w:t> </w:t>
            </w:r>
            <w:r w:rsidRPr="0042206A">
              <w:rPr>
                <w:rFonts w:ascii="Arial" w:eastAsia="Times New Roman" w:hAnsi="Arial" w:cs="Arial"/>
                <w:sz w:val="24"/>
                <w:szCs w:val="24"/>
                <w:lang w:val="fr-FR" w:eastAsia="fr-BJ"/>
              </w:rPr>
              <w:t xml:space="preserve">; </w:t>
            </w:r>
            <w:r w:rsidRPr="0042206A">
              <w:rPr>
                <w:rFonts w:ascii="Arial" w:eastAsia="Times New Roman" w:hAnsi="Arial" w:cs="Arial"/>
                <w:b/>
                <w:bCs/>
                <w:sz w:val="24"/>
                <w:szCs w:val="24"/>
                <w:lang w:val="fr-FR" w:eastAsia="fr-BJ"/>
              </w:rPr>
              <w:t>Tel :</w:t>
            </w:r>
            <w:r w:rsidRPr="0042206A">
              <w:rPr>
                <w:rFonts w:ascii="Arial" w:eastAsia="Times New Roman" w:hAnsi="Arial" w:cs="Arial"/>
                <w:sz w:val="24"/>
                <w:szCs w:val="24"/>
                <w:lang w:val="fr-FR" w:eastAsia="fr-BJ"/>
              </w:rPr>
              <w:t xml:space="preserve"> (+229) 01 </w:t>
            </w:r>
            <w:r w:rsidR="0070204B">
              <w:rPr>
                <w:rFonts w:ascii="Arial" w:eastAsia="Times New Roman" w:hAnsi="Arial" w:cs="Arial"/>
                <w:sz w:val="24"/>
                <w:szCs w:val="24"/>
                <w:lang w:val="fr-FR" w:eastAsia="fr-BJ"/>
              </w:rPr>
              <w:t xml:space="preserve">69 76 54 83 </w:t>
            </w:r>
          </w:p>
          <w:p w14:paraId="3937D6CB" w14:textId="0ADE27DE" w:rsidR="00793837" w:rsidRDefault="00BC796B" w:rsidP="00793837">
            <w:pPr>
              <w:pStyle w:val="Paragraphedeliste"/>
              <w:numPr>
                <w:ilvl w:val="0"/>
                <w:numId w:val="2"/>
              </w:numPr>
              <w:spacing w:after="240" w:line="360" w:lineRule="auto"/>
              <w:rPr>
                <w:rFonts w:ascii="Arial" w:eastAsia="Times New Roman" w:hAnsi="Arial" w:cs="Arial"/>
                <w:sz w:val="24"/>
                <w:szCs w:val="24"/>
                <w:lang w:val="fr-FR" w:eastAsia="fr-BJ"/>
              </w:rPr>
            </w:pPr>
            <w:proofErr w:type="spellStart"/>
            <w:r w:rsidRPr="00BC796B">
              <w:rPr>
                <w:rFonts w:ascii="Arial" w:eastAsia="Times New Roman" w:hAnsi="Arial" w:cs="Arial"/>
                <w:color w:val="000000"/>
                <w:sz w:val="24"/>
                <w:szCs w:val="24"/>
                <w:lang w:val="fr-FR" w:eastAsia="fr-BJ"/>
              </w:rPr>
              <w:t>Adjiley</w:t>
            </w:r>
            <w:proofErr w:type="spellEnd"/>
            <w:r w:rsidRPr="00BC796B">
              <w:rPr>
                <w:rFonts w:ascii="Arial" w:eastAsia="Times New Roman" w:hAnsi="Arial" w:cs="Arial"/>
                <w:color w:val="000000"/>
                <w:sz w:val="24"/>
                <w:szCs w:val="24"/>
                <w:lang w:val="fr-FR" w:eastAsia="fr-BJ"/>
              </w:rPr>
              <w:t xml:space="preserve"> K.</w:t>
            </w:r>
            <w:r>
              <w:rPr>
                <w:rFonts w:ascii="Book Antiqua" w:eastAsia="Times New Roman" w:hAnsi="Book Antiqua" w:cs="Arial"/>
                <w:b/>
                <w:bCs/>
                <w:color w:val="000000"/>
                <w:sz w:val="24"/>
                <w:szCs w:val="24"/>
                <w:lang w:val="fr-FR" w:eastAsia="fr-BJ"/>
              </w:rPr>
              <w:t xml:space="preserve"> </w:t>
            </w:r>
            <w:r w:rsidR="00793837" w:rsidRPr="0042206A">
              <w:rPr>
                <w:rFonts w:ascii="Arial" w:eastAsia="Times New Roman" w:hAnsi="Arial" w:cs="Arial"/>
                <w:color w:val="000000"/>
                <w:sz w:val="24"/>
                <w:szCs w:val="24"/>
                <w:lang w:eastAsia="fr-BJ"/>
              </w:rPr>
              <w:t>;</w:t>
            </w:r>
            <w:r w:rsidR="00793837" w:rsidRPr="0042206A">
              <w:rPr>
                <w:rFonts w:ascii="Arial" w:eastAsia="Times New Roman" w:hAnsi="Arial" w:cs="Arial"/>
                <w:color w:val="000000"/>
                <w:sz w:val="24"/>
                <w:szCs w:val="24"/>
                <w:lang w:val="fr-FR" w:eastAsia="fr-BJ"/>
              </w:rPr>
              <w:t xml:space="preserve"> </w:t>
            </w:r>
            <w:r w:rsidR="00793837" w:rsidRPr="0042206A">
              <w:rPr>
                <w:rFonts w:ascii="Arial" w:eastAsia="Times New Roman" w:hAnsi="Arial" w:cs="Arial"/>
                <w:b/>
                <w:bCs/>
                <w:color w:val="000000"/>
                <w:sz w:val="24"/>
                <w:szCs w:val="24"/>
                <w:lang w:val="fr-FR" w:eastAsia="fr-BJ"/>
              </w:rPr>
              <w:t>Email :</w:t>
            </w:r>
            <w:r w:rsidR="00793837" w:rsidRPr="0042206A">
              <w:rPr>
                <w:rFonts w:ascii="Arial" w:eastAsia="Times New Roman" w:hAnsi="Arial" w:cs="Arial"/>
                <w:sz w:val="24"/>
                <w:szCs w:val="24"/>
                <w:lang w:val="fr-FR" w:eastAsia="fr-BJ"/>
              </w:rPr>
              <w:t xml:space="preserve"> </w:t>
            </w:r>
            <w:hyperlink r:id="rId6" w:history="1">
              <w:r w:rsidR="00793837" w:rsidRPr="006761BA">
                <w:rPr>
                  <w:rStyle w:val="Lienhypertexte"/>
                  <w:rFonts w:ascii="Arial" w:eastAsia="Times New Roman" w:hAnsi="Arial" w:cs="Arial"/>
                  <w:sz w:val="24"/>
                  <w:szCs w:val="24"/>
                  <w:lang w:val="fr-FR" w:eastAsia="fr-BJ"/>
                </w:rPr>
                <w:t>emma5yogurt@gmail.com</w:t>
              </w:r>
            </w:hyperlink>
            <w:r w:rsidR="00793837">
              <w:rPr>
                <w:rFonts w:ascii="Arial" w:eastAsia="Times New Roman" w:hAnsi="Arial" w:cs="Arial"/>
                <w:sz w:val="24"/>
                <w:szCs w:val="24"/>
                <w:lang w:val="fr-FR" w:eastAsia="fr-BJ"/>
              </w:rPr>
              <w:t xml:space="preserve"> </w:t>
            </w:r>
            <w:hyperlink r:id="rId7" w:history="1"/>
            <w:r w:rsidR="00793837" w:rsidRPr="0042206A">
              <w:rPr>
                <w:rFonts w:ascii="Arial" w:eastAsia="Times New Roman" w:hAnsi="Arial" w:cs="Arial"/>
                <w:sz w:val="24"/>
                <w:szCs w:val="24"/>
                <w:lang w:val="fr-FR" w:eastAsia="fr-BJ"/>
              </w:rPr>
              <w:t xml:space="preserve">; </w:t>
            </w:r>
            <w:r w:rsidR="00793837" w:rsidRPr="0042206A">
              <w:rPr>
                <w:rFonts w:ascii="Arial" w:eastAsia="Times New Roman" w:hAnsi="Arial" w:cs="Arial"/>
                <w:b/>
                <w:bCs/>
                <w:sz w:val="24"/>
                <w:szCs w:val="24"/>
                <w:lang w:val="fr-FR" w:eastAsia="fr-BJ"/>
              </w:rPr>
              <w:t>Tel :</w:t>
            </w:r>
            <w:r w:rsidR="00793837" w:rsidRPr="0042206A">
              <w:rPr>
                <w:rFonts w:ascii="Arial" w:eastAsia="Times New Roman" w:hAnsi="Arial" w:cs="Arial"/>
                <w:sz w:val="24"/>
                <w:szCs w:val="24"/>
                <w:lang w:val="fr-FR" w:eastAsia="fr-BJ"/>
              </w:rPr>
              <w:t xml:space="preserve"> (+229) 01 </w:t>
            </w:r>
            <w:r w:rsidR="009F5FDE">
              <w:rPr>
                <w:rFonts w:ascii="Arial" w:eastAsia="Times New Roman" w:hAnsi="Arial" w:cs="Arial"/>
                <w:sz w:val="24"/>
                <w:szCs w:val="24"/>
                <w:lang w:val="fr-FR" w:eastAsia="fr-BJ"/>
              </w:rPr>
              <w:t>52 50 58 58</w:t>
            </w:r>
          </w:p>
          <w:p w14:paraId="60E82897" w14:textId="410CFF9C" w:rsidR="00E96101" w:rsidRPr="00BC796B" w:rsidRDefault="00BC796B" w:rsidP="00BC796B">
            <w:pPr>
              <w:pStyle w:val="Paragraphedeliste"/>
              <w:numPr>
                <w:ilvl w:val="0"/>
                <w:numId w:val="2"/>
              </w:numPr>
              <w:spacing w:after="240" w:line="360" w:lineRule="auto"/>
              <w:rPr>
                <w:rFonts w:ascii="Arial" w:eastAsia="Times New Roman" w:hAnsi="Arial" w:cs="Arial"/>
                <w:sz w:val="24"/>
                <w:szCs w:val="24"/>
                <w:lang w:val="fr-FR" w:eastAsia="fr-BJ"/>
              </w:rPr>
            </w:pPr>
            <w:r>
              <w:rPr>
                <w:rFonts w:ascii="Arial" w:eastAsia="Times New Roman" w:hAnsi="Arial" w:cs="Arial"/>
                <w:color w:val="000000"/>
                <w:sz w:val="24"/>
                <w:szCs w:val="24"/>
                <w:lang w:eastAsia="fr-BJ"/>
              </w:rPr>
              <w:t>Salifou, K.</w:t>
            </w:r>
            <w:r w:rsidR="00E96101" w:rsidRPr="0042206A">
              <w:rPr>
                <w:rFonts w:ascii="Arial" w:eastAsia="Times New Roman" w:hAnsi="Arial" w:cs="Arial"/>
                <w:color w:val="000000"/>
                <w:sz w:val="24"/>
                <w:szCs w:val="24"/>
                <w:lang w:eastAsia="fr-BJ"/>
              </w:rPr>
              <w:t xml:space="preserve"> ;</w:t>
            </w:r>
            <w:r w:rsidR="00E96101" w:rsidRPr="0042206A">
              <w:rPr>
                <w:rFonts w:ascii="Arial" w:eastAsia="Times New Roman" w:hAnsi="Arial" w:cs="Arial"/>
                <w:color w:val="000000"/>
                <w:sz w:val="24"/>
                <w:szCs w:val="24"/>
                <w:lang w:val="fr-FR" w:eastAsia="fr-BJ"/>
              </w:rPr>
              <w:t xml:space="preserve"> </w:t>
            </w:r>
            <w:r w:rsidR="00E96101" w:rsidRPr="0042206A">
              <w:rPr>
                <w:rFonts w:ascii="Arial" w:eastAsia="Times New Roman" w:hAnsi="Arial" w:cs="Arial"/>
                <w:b/>
                <w:bCs/>
                <w:color w:val="000000"/>
                <w:sz w:val="24"/>
                <w:szCs w:val="24"/>
                <w:lang w:val="fr-FR" w:eastAsia="fr-BJ"/>
              </w:rPr>
              <w:t>Email :</w:t>
            </w:r>
            <w:r w:rsidR="00E96101" w:rsidRPr="0042206A">
              <w:rPr>
                <w:rFonts w:ascii="Arial" w:eastAsia="Times New Roman" w:hAnsi="Arial" w:cs="Arial"/>
                <w:sz w:val="24"/>
                <w:szCs w:val="24"/>
                <w:lang w:val="fr-FR" w:eastAsia="fr-BJ"/>
              </w:rPr>
              <w:t xml:space="preserve"> </w:t>
            </w:r>
            <w:hyperlink r:id="rId8" w:history="1">
              <w:r w:rsidR="009F5FDE" w:rsidRPr="009F5FDE">
                <w:rPr>
                  <w:rStyle w:val="Lienhypertexte"/>
                  <w:rFonts w:ascii="Arial" w:eastAsia="Times New Roman" w:hAnsi="Arial" w:cs="Arial"/>
                  <w:sz w:val="24"/>
                  <w:szCs w:val="24"/>
                  <w:lang w:val="fr-FR" w:eastAsia="fr-BJ"/>
                </w:rPr>
                <w:t>salifoukabibou@yahoo.com</w:t>
              </w:r>
            </w:hyperlink>
            <w:r w:rsidR="009F5FDE">
              <w:rPr>
                <w:lang w:val="fr-FR"/>
              </w:rPr>
              <w:t xml:space="preserve"> </w:t>
            </w:r>
            <w:r w:rsidR="00E96101" w:rsidRPr="0042206A">
              <w:rPr>
                <w:rFonts w:ascii="Arial" w:eastAsia="Times New Roman" w:hAnsi="Arial" w:cs="Arial"/>
                <w:sz w:val="24"/>
                <w:szCs w:val="24"/>
                <w:lang w:val="fr-FR" w:eastAsia="fr-BJ"/>
              </w:rPr>
              <w:t xml:space="preserve"> ; </w:t>
            </w:r>
            <w:r w:rsidR="00E96101" w:rsidRPr="0042206A">
              <w:rPr>
                <w:rFonts w:ascii="Arial" w:eastAsia="Times New Roman" w:hAnsi="Arial" w:cs="Arial"/>
                <w:b/>
                <w:bCs/>
                <w:sz w:val="24"/>
                <w:szCs w:val="24"/>
                <w:lang w:val="fr-FR" w:eastAsia="fr-BJ"/>
              </w:rPr>
              <w:t>Tel :</w:t>
            </w:r>
            <w:r w:rsidR="00E96101" w:rsidRPr="0042206A">
              <w:rPr>
                <w:rFonts w:ascii="Arial" w:eastAsia="Times New Roman" w:hAnsi="Arial" w:cs="Arial"/>
                <w:sz w:val="24"/>
                <w:szCs w:val="24"/>
                <w:lang w:val="fr-FR" w:eastAsia="fr-BJ"/>
              </w:rPr>
              <w:t xml:space="preserve"> (+229) 01 </w:t>
            </w:r>
            <w:r w:rsidR="009F5FDE">
              <w:rPr>
                <w:rFonts w:ascii="Arial" w:eastAsia="Times New Roman" w:hAnsi="Arial" w:cs="Arial"/>
                <w:sz w:val="24"/>
                <w:szCs w:val="24"/>
                <w:lang w:val="fr-FR" w:eastAsia="fr-BJ"/>
              </w:rPr>
              <w:t>66 42 52 32</w:t>
            </w:r>
          </w:p>
        </w:tc>
      </w:tr>
      <w:tr w:rsidR="008159B8" w:rsidRPr="0042206A" w14:paraId="6D56E4E6" w14:textId="77777777" w:rsidTr="00793837">
        <w:tc>
          <w:tcPr>
            <w:tcW w:w="9913" w:type="dxa"/>
            <w:tcBorders>
              <w:top w:val="single" w:sz="8" w:space="0" w:color="C0C0C0"/>
              <w:left w:val="single" w:sz="8" w:space="0" w:color="C0C0C0"/>
              <w:bottom w:val="single" w:sz="8" w:space="0" w:color="C0C0C0"/>
              <w:right w:val="single" w:sz="8" w:space="0" w:color="C0C0C0"/>
            </w:tcBorders>
            <w:hideMark/>
          </w:tcPr>
          <w:p w14:paraId="0FF60CD4" w14:textId="3EA1D3D2" w:rsidR="008159B8" w:rsidRPr="0042206A" w:rsidRDefault="008159B8" w:rsidP="009A4643">
            <w:pPr>
              <w:spacing w:after="0" w:line="240" w:lineRule="auto"/>
              <w:jc w:val="both"/>
              <w:rPr>
                <w:rFonts w:ascii="Times New Roman" w:eastAsia="Times New Roman" w:hAnsi="Times New Roman" w:cs="Times New Roman"/>
                <w:sz w:val="24"/>
                <w:szCs w:val="24"/>
                <w:lang w:eastAsia="fr-BJ"/>
              </w:rPr>
            </w:pPr>
            <w:r w:rsidRPr="0042206A">
              <w:rPr>
                <w:rFonts w:ascii="Arial" w:eastAsia="Times New Roman" w:hAnsi="Arial" w:cs="Arial"/>
                <w:b/>
                <w:bCs/>
                <w:color w:val="000000"/>
                <w:sz w:val="24"/>
                <w:szCs w:val="24"/>
                <w:lang w:eastAsia="fr-BJ"/>
              </w:rPr>
              <w:t>E-mail de l’auteur principal</w:t>
            </w:r>
            <w:r w:rsidRPr="0042206A">
              <w:rPr>
                <w:rFonts w:ascii="Arial" w:eastAsia="Times New Roman" w:hAnsi="Arial" w:cs="Arial"/>
                <w:color w:val="000000"/>
                <w:sz w:val="24"/>
                <w:szCs w:val="24"/>
                <w:lang w:eastAsia="fr-BJ"/>
              </w:rPr>
              <w:t xml:space="preserve"> :</w:t>
            </w:r>
            <w:r w:rsidRPr="0042206A">
              <w:rPr>
                <w:rFonts w:ascii="Arial" w:eastAsia="Times New Roman" w:hAnsi="Arial" w:cs="Arial"/>
                <w:b/>
                <w:bCs/>
                <w:color w:val="000000"/>
                <w:sz w:val="24"/>
                <w:szCs w:val="24"/>
                <w:lang w:eastAsia="fr-BJ"/>
              </w:rPr>
              <w:t> </w:t>
            </w:r>
            <w:r w:rsidRPr="0042206A">
              <w:rPr>
                <w:rFonts w:ascii="Arial" w:eastAsia="Times New Roman" w:hAnsi="Arial" w:cs="Arial"/>
                <w:color w:val="000000"/>
                <w:sz w:val="24"/>
                <w:szCs w:val="24"/>
                <w:lang w:eastAsia="fr-BJ"/>
              </w:rPr>
              <w:t> </w:t>
            </w:r>
            <w:hyperlink r:id="rId9" w:history="1">
              <w:r w:rsidR="00EA140B" w:rsidRPr="00EA140B">
                <w:rPr>
                  <w:rStyle w:val="Lienhypertexte"/>
                  <w:rFonts w:ascii="Arial" w:eastAsia="Times New Roman" w:hAnsi="Arial" w:cs="Arial"/>
                  <w:sz w:val="24"/>
                  <w:szCs w:val="24"/>
                  <w:lang w:eastAsia="fr-BJ"/>
                </w:rPr>
                <w:t>jossouc@yahoo.fr</w:t>
              </w:r>
            </w:hyperlink>
          </w:p>
        </w:tc>
      </w:tr>
      <w:tr w:rsidR="008159B8" w:rsidRPr="0042206A" w14:paraId="0C552345" w14:textId="77777777" w:rsidTr="00793837">
        <w:trPr>
          <w:trHeight w:val="707"/>
        </w:trPr>
        <w:tc>
          <w:tcPr>
            <w:tcW w:w="9913" w:type="dxa"/>
            <w:tcBorders>
              <w:top w:val="single" w:sz="8" w:space="0" w:color="C0C0C0"/>
              <w:left w:val="single" w:sz="8" w:space="0" w:color="C0C0C0"/>
              <w:bottom w:val="single" w:sz="8" w:space="0" w:color="C0C0C0"/>
              <w:right w:val="single" w:sz="8" w:space="0" w:color="C0C0C0"/>
            </w:tcBorders>
            <w:hideMark/>
          </w:tcPr>
          <w:p w14:paraId="39983B20" w14:textId="516822F7" w:rsidR="008159B8" w:rsidRPr="0042206A" w:rsidRDefault="00CE5813" w:rsidP="009A4643">
            <w:pPr>
              <w:spacing w:after="0" w:line="240" w:lineRule="auto"/>
              <w:jc w:val="both"/>
              <w:rPr>
                <w:rFonts w:ascii="Times New Roman" w:eastAsia="Times New Roman" w:hAnsi="Times New Roman" w:cs="Times New Roman"/>
                <w:sz w:val="24"/>
                <w:szCs w:val="24"/>
                <w:lang w:eastAsia="fr-BJ"/>
              </w:rPr>
            </w:pPr>
            <w:r>
              <w:rPr>
                <w:rFonts w:ascii="Arial" w:eastAsia="Times New Roman" w:hAnsi="Arial" w:cs="Arial"/>
                <w:b/>
                <w:bCs/>
                <w:noProof/>
                <w:color w:val="000000"/>
                <w:sz w:val="24"/>
                <w:szCs w:val="24"/>
                <w:lang w:eastAsia="fr-BJ"/>
              </w:rPr>
              <mc:AlternateContent>
                <mc:Choice Requires="wps">
                  <w:drawing>
                    <wp:anchor distT="0" distB="0" distL="114300" distR="114300" simplePos="0" relativeHeight="251659264" behindDoc="0" locked="0" layoutInCell="1" allowOverlap="1" wp14:anchorId="2BD4AB05" wp14:editId="31EECBDD">
                      <wp:simplePos x="0" y="0"/>
                      <wp:positionH relativeFrom="column">
                        <wp:posOffset>2684780</wp:posOffset>
                      </wp:positionH>
                      <wp:positionV relativeFrom="paragraph">
                        <wp:posOffset>146050</wp:posOffset>
                      </wp:positionV>
                      <wp:extent cx="279400" cy="292100"/>
                      <wp:effectExtent l="0" t="0" r="0" b="0"/>
                      <wp:wrapNone/>
                      <wp:docPr id="1" name="Rectangle 1"/>
                      <wp:cNvGraphicFramePr/>
                      <a:graphic xmlns:a="http://schemas.openxmlformats.org/drawingml/2006/main">
                        <a:graphicData uri="http://schemas.microsoft.com/office/word/2010/wordprocessingShape">
                          <wps:wsp>
                            <wps:cNvSpPr/>
                            <wps:spPr>
                              <a:xfrm>
                                <a:off x="0" y="0"/>
                                <a:ext cx="279400" cy="292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0E51B1" w14:textId="77777777" w:rsidR="008159B8" w:rsidRPr="0042206A" w:rsidRDefault="008159B8" w:rsidP="008159B8">
                                  <w:pPr>
                                    <w:jc w:val="center"/>
                                    <w:rPr>
                                      <w:color w:val="000000" w:themeColor="text1"/>
                                      <w:sz w:val="36"/>
                                      <w:szCs w:val="36"/>
                                      <w:lang w:val="fr-FR"/>
                                    </w:rPr>
                                  </w:pPr>
                                  <w:r w:rsidRPr="0042206A">
                                    <w:rPr>
                                      <w:color w:val="000000" w:themeColor="text1"/>
                                      <w:sz w:val="36"/>
                                      <w:szCs w:val="36"/>
                                      <w:lang w:val="fr-F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4AB05" id="Rectangle 1" o:spid="_x0000_s1026" style="position:absolute;left:0;text-align:left;margin-left:211.4pt;margin-top:11.5pt;width:2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" filled="f" stroked="f" strokeweight="1pt">
                      <v:textbox>
                        <w:txbxContent>
                          <w:p w14:paraId="300E51B1" w14:textId="77777777" w:rsidR="008159B8" w:rsidRPr="0042206A" w:rsidRDefault="008159B8" w:rsidP="008159B8">
                            <w:pPr>
                              <w:jc w:val="center"/>
                              <w:rPr>
                                <w:color w:val="000000" w:themeColor="text1"/>
                                <w:sz w:val="36"/>
                                <w:szCs w:val="36"/>
                                <w:lang w:val="fr-FR"/>
                              </w:rPr>
                            </w:pPr>
                            <w:r w:rsidRPr="0042206A">
                              <w:rPr>
                                <w:color w:val="000000" w:themeColor="text1"/>
                                <w:sz w:val="36"/>
                                <w:szCs w:val="36"/>
                                <w:lang w:val="fr-FR"/>
                              </w:rPr>
                              <w:t>*</w:t>
                            </w:r>
                          </w:p>
                        </w:txbxContent>
                      </v:textbox>
                    </v:rect>
                  </w:pict>
                </mc:Fallback>
              </mc:AlternateContent>
            </w:r>
            <w:r w:rsidR="008159B8" w:rsidRPr="0042206A">
              <w:rPr>
                <w:rFonts w:ascii="Arial" w:eastAsia="Times New Roman" w:hAnsi="Arial" w:cs="Arial"/>
                <w:color w:val="000000"/>
                <w:sz w:val="24"/>
                <w:szCs w:val="24"/>
                <w:lang w:eastAsia="fr-BJ"/>
              </w:rPr>
              <w:t>Rubrique thématique de la communication</w:t>
            </w:r>
          </w:p>
          <w:p w14:paraId="2020FFF0" w14:textId="7C973F66" w:rsidR="008159B8" w:rsidRPr="0042206A" w:rsidRDefault="008159B8" w:rsidP="009A4643">
            <w:pPr>
              <w:spacing w:after="0" w:line="240" w:lineRule="auto"/>
              <w:ind w:left="708"/>
              <w:rPr>
                <w:rFonts w:ascii="Times New Roman" w:eastAsia="Times New Roman" w:hAnsi="Times New Roman" w:cs="Times New Roman"/>
                <w:sz w:val="24"/>
                <w:szCs w:val="24"/>
                <w:lang w:val="fr-FR" w:eastAsia="fr-BJ"/>
              </w:rPr>
            </w:pPr>
            <w:r w:rsidRPr="0042206A">
              <w:rPr>
                <w:rFonts w:ascii="Arial" w:eastAsia="Times New Roman" w:hAnsi="Arial" w:cs="Arial"/>
                <w:color w:val="000000"/>
                <w:sz w:val="24"/>
                <w:szCs w:val="24"/>
                <w:lang w:eastAsia="fr-BJ"/>
              </w:rPr>
              <w:t>Communication thématique</w:t>
            </w:r>
            <w:r w:rsidRPr="0042206A">
              <w:rPr>
                <w:rFonts w:ascii="Arial" w:eastAsia="Times New Roman" w:hAnsi="Arial" w:cs="Arial"/>
                <w:color w:val="000000"/>
                <w:sz w:val="24"/>
                <w:szCs w:val="24"/>
                <w:lang w:eastAsia="fr-BJ"/>
              </w:rPr>
              <w:tab/>
            </w:r>
            <w:r w:rsidRPr="0042206A">
              <w:rPr>
                <w:rFonts w:ascii="Segoe UI Emoji" w:eastAsia="Times New Roman" w:hAnsi="Segoe UI Emoji" w:cs="Segoe UI Emoji"/>
                <w:color w:val="000000"/>
                <w:sz w:val="24"/>
                <w:szCs w:val="24"/>
                <w:lang w:eastAsia="fr-BJ"/>
              </w:rPr>
              <w:t>◻</w:t>
            </w:r>
            <w:r w:rsidRPr="0042206A">
              <w:rPr>
                <w:rFonts w:ascii="Arial" w:eastAsia="Times New Roman" w:hAnsi="Arial" w:cs="Arial"/>
                <w:color w:val="000000"/>
                <w:sz w:val="24"/>
                <w:szCs w:val="24"/>
                <w:lang w:eastAsia="fr-BJ"/>
              </w:rPr>
              <w:t xml:space="preserve">                 Communication libre      </w:t>
            </w:r>
            <w:r w:rsidRPr="0042206A">
              <w:rPr>
                <w:rFonts w:ascii="Segoe UI Emoji" w:eastAsia="Times New Roman" w:hAnsi="Segoe UI Emoji" w:cs="Segoe UI Emoji"/>
                <w:color w:val="000000"/>
                <w:sz w:val="24"/>
                <w:szCs w:val="24"/>
                <w:lang w:eastAsia="fr-BJ"/>
              </w:rPr>
              <w:t>◻</w:t>
            </w:r>
          </w:p>
          <w:p w14:paraId="2D074E57" w14:textId="68976729" w:rsidR="008159B8" w:rsidRPr="0042206A" w:rsidRDefault="008159B8" w:rsidP="009A4643">
            <w:pPr>
              <w:spacing w:after="0" w:line="240" w:lineRule="auto"/>
              <w:rPr>
                <w:rFonts w:ascii="Times New Roman" w:eastAsia="Times New Roman" w:hAnsi="Times New Roman" w:cs="Times New Roman"/>
                <w:sz w:val="24"/>
                <w:szCs w:val="24"/>
                <w:lang w:eastAsia="fr-BJ"/>
              </w:rPr>
            </w:pPr>
          </w:p>
        </w:tc>
      </w:tr>
      <w:tr w:rsidR="008159B8" w:rsidRPr="0042206A" w14:paraId="694C0D8B" w14:textId="77777777" w:rsidTr="00793837">
        <w:tc>
          <w:tcPr>
            <w:tcW w:w="9913" w:type="dxa"/>
            <w:tcBorders>
              <w:top w:val="single" w:sz="8" w:space="0" w:color="C0C0C0"/>
              <w:left w:val="single" w:sz="8" w:space="0" w:color="C0C0C0"/>
              <w:bottom w:val="single" w:sz="8" w:space="0" w:color="C0C0C0"/>
              <w:right w:val="single" w:sz="8" w:space="0" w:color="C0C0C0"/>
            </w:tcBorders>
            <w:hideMark/>
          </w:tcPr>
          <w:p w14:paraId="3936C25E" w14:textId="0D0066C9" w:rsidR="008159B8" w:rsidRPr="0042206A" w:rsidRDefault="008159B8" w:rsidP="009A4643">
            <w:pPr>
              <w:spacing w:after="0" w:line="240" w:lineRule="auto"/>
              <w:jc w:val="both"/>
              <w:rPr>
                <w:rFonts w:ascii="Times New Roman" w:eastAsia="Times New Roman" w:hAnsi="Times New Roman" w:cs="Times New Roman"/>
                <w:sz w:val="24"/>
                <w:szCs w:val="24"/>
                <w:lang w:eastAsia="fr-BJ"/>
              </w:rPr>
            </w:pPr>
            <w:r>
              <w:rPr>
                <w:rFonts w:ascii="Arial" w:eastAsia="Times New Roman" w:hAnsi="Arial" w:cs="Arial"/>
                <w:b/>
                <w:bCs/>
                <w:noProof/>
                <w:color w:val="000000"/>
                <w:sz w:val="24"/>
                <w:szCs w:val="24"/>
                <w:lang w:eastAsia="fr-BJ"/>
              </w:rPr>
              <mc:AlternateContent>
                <mc:Choice Requires="wps">
                  <w:drawing>
                    <wp:anchor distT="0" distB="0" distL="114300" distR="114300" simplePos="0" relativeHeight="251660288" behindDoc="0" locked="0" layoutInCell="1" allowOverlap="1" wp14:anchorId="72203811" wp14:editId="5913D8FD">
                      <wp:simplePos x="0" y="0"/>
                      <wp:positionH relativeFrom="column">
                        <wp:posOffset>2235200</wp:posOffset>
                      </wp:positionH>
                      <wp:positionV relativeFrom="paragraph">
                        <wp:posOffset>137160</wp:posOffset>
                      </wp:positionV>
                      <wp:extent cx="279400" cy="292100"/>
                      <wp:effectExtent l="0" t="0" r="0" b="0"/>
                      <wp:wrapNone/>
                      <wp:docPr id="2" name="Rectangle 2"/>
                      <wp:cNvGraphicFramePr/>
                      <a:graphic xmlns:a="http://schemas.openxmlformats.org/drawingml/2006/main">
                        <a:graphicData uri="http://schemas.microsoft.com/office/word/2010/wordprocessingShape">
                          <wps:wsp>
                            <wps:cNvSpPr/>
                            <wps:spPr>
                              <a:xfrm>
                                <a:off x="0" y="0"/>
                                <a:ext cx="279400" cy="292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2675B4" w14:textId="77777777" w:rsidR="008159B8" w:rsidRPr="0042206A" w:rsidRDefault="008159B8" w:rsidP="008159B8">
                                  <w:pPr>
                                    <w:jc w:val="center"/>
                                    <w:rPr>
                                      <w:color w:val="000000" w:themeColor="text1"/>
                                      <w:sz w:val="36"/>
                                      <w:szCs w:val="36"/>
                                      <w:lang w:val="fr-FR"/>
                                    </w:rPr>
                                  </w:pPr>
                                  <w:r w:rsidRPr="0042206A">
                                    <w:rPr>
                                      <w:color w:val="000000" w:themeColor="text1"/>
                                      <w:sz w:val="36"/>
                                      <w:szCs w:val="36"/>
                                      <w:lang w:val="fr-F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03811" id="Rectangle 2" o:spid="_x0000_s1027" style="position:absolute;left:0;text-align:left;margin-left:176pt;margin-top:10.8pt;width:22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" filled="f" stroked="f" strokeweight="1pt">
                      <v:textbox>
                        <w:txbxContent>
                          <w:p w14:paraId="0C2675B4" w14:textId="77777777" w:rsidR="008159B8" w:rsidRPr="0042206A" w:rsidRDefault="008159B8" w:rsidP="008159B8">
                            <w:pPr>
                              <w:jc w:val="center"/>
                              <w:rPr>
                                <w:color w:val="000000" w:themeColor="text1"/>
                                <w:sz w:val="36"/>
                                <w:szCs w:val="36"/>
                                <w:lang w:val="fr-FR"/>
                              </w:rPr>
                            </w:pPr>
                            <w:r w:rsidRPr="0042206A">
                              <w:rPr>
                                <w:color w:val="000000" w:themeColor="text1"/>
                                <w:sz w:val="36"/>
                                <w:szCs w:val="36"/>
                                <w:lang w:val="fr-FR"/>
                              </w:rPr>
                              <w:t>*</w:t>
                            </w:r>
                          </w:p>
                        </w:txbxContent>
                      </v:textbox>
                    </v:rect>
                  </w:pict>
                </mc:Fallback>
              </mc:AlternateContent>
            </w:r>
            <w:r w:rsidRPr="0042206A">
              <w:rPr>
                <w:rFonts w:ascii="Arial" w:eastAsia="Times New Roman" w:hAnsi="Arial" w:cs="Arial"/>
                <w:color w:val="000000"/>
                <w:sz w:val="24"/>
                <w:szCs w:val="24"/>
                <w:lang w:eastAsia="fr-BJ"/>
              </w:rPr>
              <w:t>Format souhaité de la présentation</w:t>
            </w:r>
          </w:p>
          <w:p w14:paraId="04CB61C0" w14:textId="77777777" w:rsidR="008159B8" w:rsidRPr="0042206A" w:rsidRDefault="008159B8" w:rsidP="009A4643">
            <w:pPr>
              <w:spacing w:after="0" w:line="240" w:lineRule="auto"/>
              <w:ind w:left="708"/>
              <w:rPr>
                <w:rFonts w:ascii="Times New Roman" w:eastAsia="Times New Roman" w:hAnsi="Times New Roman" w:cs="Times New Roman"/>
                <w:sz w:val="24"/>
                <w:szCs w:val="24"/>
                <w:lang w:eastAsia="fr-BJ"/>
              </w:rPr>
            </w:pPr>
            <w:r w:rsidRPr="0042206A">
              <w:rPr>
                <w:rFonts w:ascii="Arial" w:eastAsia="Times New Roman" w:hAnsi="Arial" w:cs="Arial"/>
                <w:color w:val="000000"/>
                <w:sz w:val="24"/>
                <w:szCs w:val="24"/>
                <w:lang w:eastAsia="fr-BJ"/>
              </w:rPr>
              <w:t xml:space="preserve"> Communication orale       </w:t>
            </w:r>
            <w:r w:rsidRPr="0042206A">
              <w:rPr>
                <w:rFonts w:ascii="Arial" w:eastAsia="Times New Roman" w:hAnsi="Arial" w:cs="Arial"/>
                <w:color w:val="000000"/>
                <w:sz w:val="24"/>
                <w:szCs w:val="24"/>
                <w:lang w:eastAsia="fr-BJ"/>
              </w:rPr>
              <w:tab/>
            </w:r>
            <w:r w:rsidRPr="0042206A">
              <w:rPr>
                <w:rFonts w:ascii="Segoe UI Emoji" w:eastAsia="Times New Roman" w:hAnsi="Segoe UI Emoji" w:cs="Segoe UI Emoji"/>
                <w:color w:val="000000"/>
                <w:sz w:val="24"/>
                <w:szCs w:val="24"/>
                <w:lang w:eastAsia="fr-BJ"/>
              </w:rPr>
              <w:t>◻</w:t>
            </w:r>
            <w:r w:rsidRPr="0042206A">
              <w:rPr>
                <w:rFonts w:ascii="Arial" w:eastAsia="Times New Roman" w:hAnsi="Arial" w:cs="Arial"/>
                <w:color w:val="000000"/>
                <w:sz w:val="24"/>
                <w:szCs w:val="24"/>
                <w:lang w:eastAsia="fr-BJ"/>
              </w:rPr>
              <w:t xml:space="preserve">                            Communication affichée </w:t>
            </w:r>
            <w:r w:rsidRPr="0042206A">
              <w:rPr>
                <w:rFonts w:ascii="Segoe UI Emoji" w:eastAsia="Times New Roman" w:hAnsi="Segoe UI Emoji" w:cs="Segoe UI Emoji"/>
                <w:color w:val="000000"/>
                <w:sz w:val="24"/>
                <w:szCs w:val="24"/>
                <w:lang w:eastAsia="fr-BJ"/>
              </w:rPr>
              <w:t>◻</w:t>
            </w:r>
          </w:p>
          <w:p w14:paraId="0971AED0" w14:textId="77777777" w:rsidR="008159B8" w:rsidRPr="0042206A" w:rsidRDefault="008159B8" w:rsidP="009A4643">
            <w:pPr>
              <w:spacing w:after="0" w:line="240" w:lineRule="auto"/>
              <w:rPr>
                <w:rFonts w:ascii="Times New Roman" w:eastAsia="Times New Roman" w:hAnsi="Times New Roman" w:cs="Times New Roman"/>
                <w:sz w:val="24"/>
                <w:szCs w:val="24"/>
                <w:lang w:eastAsia="fr-BJ"/>
              </w:rPr>
            </w:pPr>
          </w:p>
        </w:tc>
      </w:tr>
      <w:tr w:rsidR="008159B8" w:rsidRPr="0042206A" w14:paraId="448C70EA" w14:textId="77777777" w:rsidTr="00793837">
        <w:trPr>
          <w:trHeight w:val="2656"/>
        </w:trPr>
        <w:tc>
          <w:tcPr>
            <w:tcW w:w="9913" w:type="dxa"/>
            <w:tcBorders>
              <w:top w:val="single" w:sz="8" w:space="0" w:color="C0C0C0"/>
              <w:left w:val="single" w:sz="8" w:space="0" w:color="C0C0C0"/>
              <w:bottom w:val="single" w:sz="8" w:space="0" w:color="C0C0C0"/>
              <w:right w:val="single" w:sz="8" w:space="0" w:color="C0C0C0"/>
            </w:tcBorders>
            <w:hideMark/>
          </w:tcPr>
          <w:p w14:paraId="25B07F3D" w14:textId="77777777" w:rsidR="008159B8" w:rsidRPr="0042206A" w:rsidRDefault="008159B8" w:rsidP="009A4643">
            <w:pPr>
              <w:spacing w:after="0" w:line="360" w:lineRule="auto"/>
              <w:rPr>
                <w:rFonts w:ascii="Arial" w:eastAsia="Times New Roman" w:hAnsi="Arial" w:cs="Arial"/>
                <w:sz w:val="24"/>
                <w:szCs w:val="24"/>
                <w:lang w:eastAsia="fr-BJ"/>
              </w:rPr>
            </w:pPr>
            <w:r w:rsidRPr="0042206A">
              <w:rPr>
                <w:rFonts w:ascii="Arial" w:eastAsia="Times New Roman" w:hAnsi="Arial" w:cs="Arial"/>
                <w:color w:val="000000"/>
                <w:sz w:val="24"/>
                <w:szCs w:val="24"/>
                <w:lang w:eastAsia="fr-BJ"/>
              </w:rPr>
              <w:t>Résumé en français (300 mots maximum) </w:t>
            </w:r>
          </w:p>
          <w:p w14:paraId="7F0E16A8" w14:textId="6E737A4D" w:rsidR="008159B8" w:rsidRPr="00C36617" w:rsidRDefault="008159B8" w:rsidP="00C36617">
            <w:pPr>
              <w:numPr>
                <w:ilvl w:val="0"/>
                <w:numId w:val="1"/>
              </w:numPr>
              <w:spacing w:before="280" w:after="0" w:line="360" w:lineRule="auto"/>
              <w:jc w:val="both"/>
              <w:textAlignment w:val="baseline"/>
              <w:rPr>
                <w:rFonts w:ascii="Arial" w:eastAsia="Times New Roman" w:hAnsi="Arial" w:cs="Arial"/>
                <w:color w:val="000000"/>
                <w:sz w:val="24"/>
                <w:szCs w:val="24"/>
                <w:lang w:eastAsia="fr-BJ"/>
              </w:rPr>
            </w:pPr>
            <w:r w:rsidRPr="00583543">
              <w:rPr>
                <w:rFonts w:ascii="Arial" w:eastAsia="Times New Roman" w:hAnsi="Arial" w:cs="Arial"/>
                <w:b/>
                <w:bCs/>
                <w:color w:val="000000"/>
                <w:sz w:val="24"/>
                <w:szCs w:val="24"/>
                <w:lang w:eastAsia="fr-BJ"/>
              </w:rPr>
              <w:t>Introduction</w:t>
            </w:r>
            <w:r w:rsidRPr="00583543">
              <w:rPr>
                <w:rFonts w:ascii="Arial" w:eastAsia="Times New Roman" w:hAnsi="Arial" w:cs="Arial"/>
                <w:color w:val="000000"/>
                <w:sz w:val="24"/>
                <w:szCs w:val="24"/>
                <w:lang w:eastAsia="fr-BJ"/>
              </w:rPr>
              <w:t> :</w:t>
            </w:r>
            <w:r w:rsidRPr="00583543">
              <w:rPr>
                <w:rFonts w:ascii="Arial" w:eastAsia="Times New Roman" w:hAnsi="Arial" w:cs="Arial"/>
                <w:color w:val="000000"/>
                <w:sz w:val="24"/>
                <w:szCs w:val="24"/>
                <w:lang w:val="fr-FR" w:eastAsia="fr-BJ"/>
              </w:rPr>
              <w:t xml:space="preserve"> </w:t>
            </w:r>
            <w:r w:rsidR="00BC796B" w:rsidRPr="00BF0E69">
              <w:rPr>
                <w:rFonts w:ascii="Times New Roman" w:eastAsia="Times New Roman" w:hAnsi="Times New Roman" w:cs="Times New Roman"/>
                <w:sz w:val="24"/>
                <w:szCs w:val="24"/>
                <w:lang w:val="fr-BJ" w:eastAsia="fr-BJ"/>
              </w:rPr>
              <w:t xml:space="preserve">La mort fœtale in utéro (MFIU) constitue un événement obstétrical grave, souvent négligé dans les politiques de santé publique. À </w:t>
            </w:r>
            <w:proofErr w:type="spellStart"/>
            <w:r w:rsidR="00BC796B" w:rsidRPr="00BF0E69">
              <w:rPr>
                <w:rFonts w:ascii="Times New Roman" w:eastAsia="Times New Roman" w:hAnsi="Times New Roman" w:cs="Times New Roman"/>
                <w:sz w:val="24"/>
                <w:szCs w:val="24"/>
                <w:lang w:val="fr-BJ" w:eastAsia="fr-BJ"/>
              </w:rPr>
              <w:t>Mougnon</w:t>
            </w:r>
            <w:proofErr w:type="spellEnd"/>
            <w:r w:rsidR="00BC796B" w:rsidRPr="00BF0E69">
              <w:rPr>
                <w:rFonts w:ascii="Times New Roman" w:eastAsia="Times New Roman" w:hAnsi="Times New Roman" w:cs="Times New Roman"/>
                <w:sz w:val="24"/>
                <w:szCs w:val="24"/>
                <w:lang w:val="fr-BJ" w:eastAsia="fr-BJ"/>
              </w:rPr>
              <w:t>, zone rurale du sud Bénin, ce phénomène est marqué par des déterminants sociaux et culturels qui influencent fortement la manière dont le deuil périnatal est vécu par les familles concernées</w:t>
            </w:r>
            <w:r w:rsidR="00C36617" w:rsidRPr="00C36617">
              <w:rPr>
                <w:rFonts w:ascii="Arial" w:eastAsia="Times New Roman" w:hAnsi="Arial" w:cs="Arial"/>
                <w:color w:val="000000"/>
                <w:sz w:val="24"/>
                <w:szCs w:val="24"/>
                <w:lang w:eastAsia="fr-BJ"/>
              </w:rPr>
              <w:t>.</w:t>
            </w:r>
            <w:r w:rsidR="00C36617">
              <w:rPr>
                <w:rFonts w:ascii="Arial" w:eastAsia="Times New Roman" w:hAnsi="Arial" w:cs="Arial"/>
                <w:color w:val="000000"/>
                <w:sz w:val="24"/>
                <w:szCs w:val="24"/>
                <w:lang w:val="fr-FR" w:eastAsia="fr-BJ"/>
              </w:rPr>
              <w:t xml:space="preserve"> </w:t>
            </w:r>
          </w:p>
          <w:p w14:paraId="45F08722" w14:textId="52E7B2A0" w:rsidR="005F5694" w:rsidRPr="005F5694" w:rsidRDefault="008159B8" w:rsidP="00DE179C">
            <w:pPr>
              <w:numPr>
                <w:ilvl w:val="0"/>
                <w:numId w:val="1"/>
              </w:numPr>
              <w:spacing w:after="0" w:line="360" w:lineRule="auto"/>
              <w:jc w:val="both"/>
              <w:textAlignment w:val="baseline"/>
              <w:rPr>
                <w:rFonts w:ascii="Arial" w:eastAsia="Times New Roman" w:hAnsi="Arial" w:cs="Arial"/>
                <w:color w:val="000000"/>
                <w:sz w:val="24"/>
                <w:szCs w:val="24"/>
                <w:lang w:eastAsia="fr-BJ"/>
              </w:rPr>
            </w:pPr>
            <w:r w:rsidRPr="0042206A">
              <w:rPr>
                <w:rFonts w:ascii="Arial" w:eastAsia="Times New Roman" w:hAnsi="Arial" w:cs="Arial"/>
                <w:b/>
                <w:bCs/>
                <w:color w:val="000000"/>
                <w:sz w:val="24"/>
                <w:szCs w:val="24"/>
                <w:lang w:eastAsia="fr-BJ"/>
              </w:rPr>
              <w:t>Méthodes</w:t>
            </w:r>
            <w:r w:rsidRPr="0042206A">
              <w:rPr>
                <w:rFonts w:ascii="Arial" w:eastAsia="Times New Roman" w:hAnsi="Arial" w:cs="Arial"/>
                <w:color w:val="000000"/>
                <w:sz w:val="24"/>
                <w:szCs w:val="24"/>
                <w:lang w:eastAsia="fr-BJ"/>
              </w:rPr>
              <w:t> :</w:t>
            </w:r>
            <w:r w:rsidRPr="0042206A">
              <w:rPr>
                <w:rFonts w:ascii="Arial" w:eastAsia="Times New Roman" w:hAnsi="Arial" w:cs="Arial"/>
                <w:b/>
                <w:bCs/>
                <w:noProof/>
                <w:color w:val="000000"/>
                <w:sz w:val="24"/>
                <w:szCs w:val="24"/>
                <w:lang w:eastAsia="fr-BJ"/>
              </w:rPr>
              <w:t xml:space="preserve"> </w:t>
            </w:r>
            <w:r w:rsidR="00BC796B" w:rsidRPr="00BF0E69">
              <w:rPr>
                <w:rFonts w:ascii="Times New Roman" w:eastAsia="Times New Roman" w:hAnsi="Times New Roman" w:cs="Times New Roman"/>
                <w:sz w:val="24"/>
                <w:szCs w:val="24"/>
                <w:lang w:val="fr-BJ" w:eastAsia="fr-BJ"/>
              </w:rPr>
              <w:t xml:space="preserve">Cette étude descriptive a été conduite entre janvier et juin 2024 à l’Hôpital de Zone de </w:t>
            </w:r>
            <w:proofErr w:type="spellStart"/>
            <w:r w:rsidR="00BC796B" w:rsidRPr="00BF0E69">
              <w:rPr>
                <w:rFonts w:ascii="Times New Roman" w:eastAsia="Times New Roman" w:hAnsi="Times New Roman" w:cs="Times New Roman"/>
                <w:sz w:val="24"/>
                <w:szCs w:val="24"/>
                <w:lang w:val="fr-BJ" w:eastAsia="fr-BJ"/>
              </w:rPr>
              <w:t>Mougnon</w:t>
            </w:r>
            <w:proofErr w:type="spellEnd"/>
            <w:r w:rsidR="00BC796B" w:rsidRPr="00BF0E69">
              <w:rPr>
                <w:rFonts w:ascii="Times New Roman" w:eastAsia="Times New Roman" w:hAnsi="Times New Roman" w:cs="Times New Roman"/>
                <w:sz w:val="24"/>
                <w:szCs w:val="24"/>
                <w:lang w:val="fr-BJ" w:eastAsia="fr-BJ"/>
              </w:rPr>
              <w:t xml:space="preserve"> et dans les villages environnants. Les données ont été collectées à travers le </w:t>
            </w:r>
            <w:r w:rsidR="00BC796B" w:rsidRPr="00BF0E69">
              <w:rPr>
                <w:rFonts w:ascii="Times New Roman" w:eastAsia="Times New Roman" w:hAnsi="Times New Roman" w:cs="Times New Roman"/>
                <w:sz w:val="24"/>
                <w:szCs w:val="24"/>
                <w:lang w:val="fr-BJ" w:eastAsia="fr-BJ"/>
              </w:rPr>
              <w:lastRenderedPageBreak/>
              <w:t>dépouillement des registres hospitaliers, des observations de terrain et des entretiens informels avec des femmes, hommes et agents de santé. L’analyse a porté sur les déterminants sociocommunautaires de la MFIU, les perceptions du deuil périnatal et les conditions de vie des gestantes</w:t>
            </w:r>
            <w:r w:rsidR="005F5694">
              <w:rPr>
                <w:rFonts w:ascii="Arial" w:hAnsi="Arial" w:cs="Arial"/>
                <w:sz w:val="24"/>
                <w:szCs w:val="24"/>
                <w:lang w:val="fr-FR"/>
              </w:rPr>
              <w:t>.</w:t>
            </w:r>
          </w:p>
          <w:p w14:paraId="364131BC" w14:textId="43BB7B53" w:rsidR="001354D3" w:rsidRPr="001F4996" w:rsidRDefault="008159B8" w:rsidP="001F4996">
            <w:pPr>
              <w:numPr>
                <w:ilvl w:val="0"/>
                <w:numId w:val="1"/>
              </w:numPr>
              <w:spacing w:after="0" w:line="360" w:lineRule="auto"/>
              <w:jc w:val="both"/>
              <w:textAlignment w:val="baseline"/>
              <w:rPr>
                <w:rFonts w:ascii="Arial" w:eastAsia="Times New Roman" w:hAnsi="Arial" w:cs="Arial"/>
                <w:b/>
                <w:bCs/>
                <w:color w:val="000000"/>
                <w:sz w:val="24"/>
                <w:szCs w:val="24"/>
                <w:lang w:eastAsia="fr-BJ"/>
              </w:rPr>
            </w:pPr>
            <w:r w:rsidRPr="001F4996">
              <w:rPr>
                <w:rFonts w:ascii="Arial" w:eastAsia="Times New Roman" w:hAnsi="Arial" w:cs="Arial"/>
                <w:b/>
                <w:bCs/>
                <w:color w:val="000000"/>
                <w:sz w:val="24"/>
                <w:szCs w:val="24"/>
                <w:lang w:eastAsia="fr-BJ"/>
              </w:rPr>
              <w:t>Résultats </w:t>
            </w:r>
            <w:r w:rsidRPr="001F4996">
              <w:rPr>
                <w:rFonts w:ascii="Arial" w:eastAsia="Times New Roman" w:hAnsi="Arial" w:cs="Arial"/>
                <w:color w:val="000000"/>
                <w:sz w:val="24"/>
                <w:szCs w:val="24"/>
                <w:lang w:eastAsia="fr-BJ"/>
              </w:rPr>
              <w:t>: </w:t>
            </w:r>
            <w:r w:rsidR="00BC796B" w:rsidRPr="00BF0E69">
              <w:rPr>
                <w:rFonts w:ascii="Times New Roman" w:eastAsia="Times New Roman" w:hAnsi="Times New Roman" w:cs="Times New Roman"/>
                <w:sz w:val="24"/>
                <w:szCs w:val="24"/>
                <w:lang w:val="fr-BJ" w:eastAsia="fr-BJ"/>
              </w:rPr>
              <w:t>Sur 1 350 cas de grossesse suivis, 217 cas de MFIU ont été recensés (16,07 %), dont 82,69 % avec une cause non identifiée, en raison de l’absence de bilans étiologiques systématiques. Les principales causes identifiées incluent l’anémie (5,76 %), la prééclampsie sévère (3,84 %), la procidence du cordon (3,84 %) et l’hématome rétro-placentaire (3,84 %). En communauté, plusieurs facteurs aggravants ont été observés : 60 % des femmes n’avaient reçu aucune éducation formelle, 46 % étaient sans emploi, la majorité utilisait de l’eau non potable pour la toilette intime, et 79 % des cas de MFIU sont survenus avant 37 semaines de gestation. Le recours aux soins était souvent tardif, les signes de danger peu connus, et les consultations prénatales mal suivies. Le deuil périnatal reste tabou : les femmes endeuillées sont isolées, sans accompagnement psychologique ni reconnaissance sociale de leur perte</w:t>
            </w:r>
            <w:r w:rsidR="001F4996" w:rsidRPr="001F4996">
              <w:rPr>
                <w:rFonts w:ascii="Arial" w:hAnsi="Arial" w:cs="Arial"/>
                <w:sz w:val="24"/>
                <w:szCs w:val="24"/>
                <w:lang w:val="fr-FR"/>
              </w:rPr>
              <w:t>.</w:t>
            </w:r>
          </w:p>
          <w:p w14:paraId="4718A49E" w14:textId="4AAC43AD" w:rsidR="008159B8" w:rsidRPr="0042206A" w:rsidRDefault="008159B8" w:rsidP="009A4643">
            <w:pPr>
              <w:numPr>
                <w:ilvl w:val="0"/>
                <w:numId w:val="1"/>
              </w:numPr>
              <w:spacing w:after="0" w:line="360" w:lineRule="auto"/>
              <w:jc w:val="both"/>
              <w:textAlignment w:val="baseline"/>
              <w:rPr>
                <w:rFonts w:ascii="Arial" w:eastAsia="Times New Roman" w:hAnsi="Arial" w:cs="Arial"/>
                <w:b/>
                <w:bCs/>
                <w:color w:val="000000"/>
                <w:sz w:val="24"/>
                <w:szCs w:val="24"/>
                <w:lang w:eastAsia="fr-BJ"/>
              </w:rPr>
            </w:pPr>
            <w:r w:rsidRPr="0042206A">
              <w:rPr>
                <w:rFonts w:ascii="Arial" w:eastAsia="Times New Roman" w:hAnsi="Arial" w:cs="Arial"/>
                <w:b/>
                <w:bCs/>
                <w:color w:val="000000"/>
                <w:sz w:val="24"/>
                <w:szCs w:val="24"/>
                <w:lang w:eastAsia="fr-BJ"/>
              </w:rPr>
              <w:t>Conclusion : </w:t>
            </w:r>
            <w:r w:rsidR="005F5694">
              <w:rPr>
                <w:rFonts w:ascii="Arial" w:eastAsia="Times New Roman" w:hAnsi="Arial" w:cs="Arial"/>
                <w:b/>
                <w:bCs/>
                <w:color w:val="000000"/>
                <w:sz w:val="24"/>
                <w:szCs w:val="24"/>
                <w:lang w:val="fr-FR" w:eastAsia="fr-BJ"/>
              </w:rPr>
              <w:t xml:space="preserve"> </w:t>
            </w:r>
            <w:r w:rsidR="00BC796B" w:rsidRPr="00BF0E69">
              <w:rPr>
                <w:rFonts w:ascii="Times New Roman" w:eastAsia="Times New Roman" w:hAnsi="Times New Roman" w:cs="Times New Roman"/>
                <w:sz w:val="24"/>
                <w:szCs w:val="24"/>
                <w:lang w:val="fr-BJ" w:eastAsia="fr-BJ"/>
              </w:rPr>
              <w:t xml:space="preserve">Les MFIU à </w:t>
            </w:r>
            <w:proofErr w:type="spellStart"/>
            <w:r w:rsidR="00BC796B" w:rsidRPr="00BF0E69">
              <w:rPr>
                <w:rFonts w:ascii="Times New Roman" w:eastAsia="Times New Roman" w:hAnsi="Times New Roman" w:cs="Times New Roman"/>
                <w:sz w:val="24"/>
                <w:szCs w:val="24"/>
                <w:lang w:val="fr-BJ" w:eastAsia="fr-BJ"/>
              </w:rPr>
              <w:t>Mougnon</w:t>
            </w:r>
            <w:proofErr w:type="spellEnd"/>
            <w:r w:rsidR="00BC796B" w:rsidRPr="00BF0E69">
              <w:rPr>
                <w:rFonts w:ascii="Times New Roman" w:eastAsia="Times New Roman" w:hAnsi="Times New Roman" w:cs="Times New Roman"/>
                <w:sz w:val="24"/>
                <w:szCs w:val="24"/>
                <w:lang w:val="fr-BJ" w:eastAsia="fr-BJ"/>
              </w:rPr>
              <w:t xml:space="preserve"> traduisent des vulnérabilités structurelles et culturelles. Une prise en charge globale, intégrant dépistage prénatal, éducation sanitaire et soutien au deuil, est indispensable pour briser le silence autour de cette problématique</w:t>
            </w:r>
            <w:r w:rsidR="00D15D31" w:rsidRPr="00D15D31">
              <w:rPr>
                <w:rFonts w:ascii="Arial" w:hAnsi="Arial" w:cs="Arial"/>
                <w:sz w:val="24"/>
                <w:szCs w:val="24"/>
              </w:rPr>
              <w:t>.</w:t>
            </w:r>
          </w:p>
          <w:p w14:paraId="177026C7" w14:textId="5801CCED" w:rsidR="008159B8" w:rsidRPr="00D15D31" w:rsidRDefault="008159B8" w:rsidP="009A4643">
            <w:pPr>
              <w:spacing w:after="0" w:line="360" w:lineRule="auto"/>
              <w:jc w:val="both"/>
              <w:rPr>
                <w:rFonts w:ascii="Arial" w:eastAsia="Times New Roman" w:hAnsi="Arial" w:cs="Arial"/>
                <w:sz w:val="24"/>
                <w:szCs w:val="24"/>
                <w:lang w:val="fr-FR" w:eastAsia="fr-BJ"/>
              </w:rPr>
            </w:pPr>
            <w:r w:rsidRPr="0042206A">
              <w:rPr>
                <w:rFonts w:ascii="Arial" w:eastAsia="Times New Roman" w:hAnsi="Arial" w:cs="Arial"/>
                <w:b/>
                <w:bCs/>
                <w:color w:val="000000"/>
                <w:sz w:val="24"/>
                <w:szCs w:val="24"/>
                <w:lang w:eastAsia="fr-BJ"/>
              </w:rPr>
              <w:t>Mots clés</w:t>
            </w:r>
            <w:r w:rsidRPr="0042206A">
              <w:rPr>
                <w:rFonts w:ascii="Arial" w:eastAsia="Times New Roman" w:hAnsi="Arial" w:cs="Arial"/>
                <w:color w:val="000000"/>
                <w:sz w:val="24"/>
                <w:szCs w:val="24"/>
                <w:lang w:eastAsia="fr-BJ"/>
              </w:rPr>
              <w:t> : </w:t>
            </w:r>
            <w:r w:rsidR="00BC796B">
              <w:rPr>
                <w:rFonts w:ascii="Arial" w:hAnsi="Arial" w:cs="Arial"/>
                <w:sz w:val="24"/>
                <w:szCs w:val="24"/>
                <w:lang w:val="fr-FR"/>
              </w:rPr>
              <w:t>MFIU, Vulnérabilités sociales, Deuil périnatal, Bénin</w:t>
            </w:r>
          </w:p>
        </w:tc>
      </w:tr>
    </w:tbl>
    <w:p w14:paraId="5AD4ABEE" w14:textId="77777777" w:rsidR="008159B8" w:rsidRDefault="008159B8" w:rsidP="008159B8"/>
    <w:p w14:paraId="4035F6A4" w14:textId="77777777" w:rsidR="00D43069" w:rsidRDefault="00D43069"/>
    <w:sectPr w:rsidR="00D43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B19ED"/>
    <w:multiLevelType w:val="hybridMultilevel"/>
    <w:tmpl w:val="B7860F6A"/>
    <w:lvl w:ilvl="0" w:tplc="A51E1B9E">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17E685F"/>
    <w:multiLevelType w:val="multilevel"/>
    <w:tmpl w:val="A3A2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2A16B3"/>
    <w:multiLevelType w:val="hybridMultilevel"/>
    <w:tmpl w:val="FA82020A"/>
    <w:lvl w:ilvl="0" w:tplc="8AE6FF2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B8"/>
    <w:rsid w:val="000E4FCA"/>
    <w:rsid w:val="001354D3"/>
    <w:rsid w:val="001A0B82"/>
    <w:rsid w:val="001F4996"/>
    <w:rsid w:val="00255ACE"/>
    <w:rsid w:val="0028592D"/>
    <w:rsid w:val="002E7AC0"/>
    <w:rsid w:val="00327DE7"/>
    <w:rsid w:val="00345EE1"/>
    <w:rsid w:val="00404EBC"/>
    <w:rsid w:val="004C735C"/>
    <w:rsid w:val="00583543"/>
    <w:rsid w:val="005F161E"/>
    <w:rsid w:val="005F5694"/>
    <w:rsid w:val="00690101"/>
    <w:rsid w:val="00693244"/>
    <w:rsid w:val="006B4B0C"/>
    <w:rsid w:val="0070204B"/>
    <w:rsid w:val="00722851"/>
    <w:rsid w:val="007869AD"/>
    <w:rsid w:val="00793837"/>
    <w:rsid w:val="008159B8"/>
    <w:rsid w:val="00826F82"/>
    <w:rsid w:val="008453FD"/>
    <w:rsid w:val="008E110F"/>
    <w:rsid w:val="009F5FDE"/>
    <w:rsid w:val="00A918C0"/>
    <w:rsid w:val="00B9577D"/>
    <w:rsid w:val="00BC796B"/>
    <w:rsid w:val="00C36617"/>
    <w:rsid w:val="00C86C3A"/>
    <w:rsid w:val="00CE5813"/>
    <w:rsid w:val="00D15D31"/>
    <w:rsid w:val="00D43069"/>
    <w:rsid w:val="00DE179C"/>
    <w:rsid w:val="00E96101"/>
    <w:rsid w:val="00EA140B"/>
    <w:rsid w:val="00EC5E25"/>
    <w:rsid w:val="00ED123C"/>
    <w:rsid w:val="00EF450E"/>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5728"/>
  <w15:chartTrackingRefBased/>
  <w15:docId w15:val="{0DCB6C98-CDCE-4099-A29B-050D9A2C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9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159B8"/>
    <w:rPr>
      <w:color w:val="0000FF"/>
      <w:u w:val="single"/>
    </w:rPr>
  </w:style>
  <w:style w:type="paragraph" w:styleId="Paragraphedeliste">
    <w:name w:val="List Paragraph"/>
    <w:basedOn w:val="Normal"/>
    <w:uiPriority w:val="34"/>
    <w:qFormat/>
    <w:rsid w:val="008159B8"/>
    <w:pPr>
      <w:ind w:left="720"/>
      <w:contextualSpacing/>
    </w:pPr>
  </w:style>
  <w:style w:type="character" w:styleId="Mentionnonrsolue">
    <w:name w:val="Unresolved Mention"/>
    <w:basedOn w:val="Policepardfaut"/>
    <w:uiPriority w:val="99"/>
    <w:semiHidden/>
    <w:unhideWhenUsed/>
    <w:rsid w:val="00EA140B"/>
    <w:rPr>
      <w:color w:val="605E5C"/>
      <w:shd w:val="clear" w:color="auto" w:fill="E1DFDD"/>
    </w:rPr>
  </w:style>
  <w:style w:type="character" w:customStyle="1" w:styleId="ng-star-inserted">
    <w:name w:val="ng-star-inserted"/>
    <w:basedOn w:val="Policepardfaut"/>
    <w:rsid w:val="001F4996"/>
  </w:style>
  <w:style w:type="character" w:customStyle="1" w:styleId="bold">
    <w:name w:val="bold"/>
    <w:basedOn w:val="Policepardfaut"/>
    <w:rsid w:val="001F4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ifoukabibou@yahoo.com" TargetMode="External"/><Relationship Id="rId3" Type="http://schemas.openxmlformats.org/officeDocument/2006/relationships/settings" Target="settings.xml"/><Relationship Id="rId7" Type="http://schemas.openxmlformats.org/officeDocument/2006/relationships/hyperlink" Target="mailto:tognonfranc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ma5yogurt@gmail.com" TargetMode="External"/><Relationship Id="rId11" Type="http://schemas.openxmlformats.org/officeDocument/2006/relationships/theme" Target="theme/theme1.xml"/><Relationship Id="rId5" Type="http://schemas.openxmlformats.org/officeDocument/2006/relationships/hyperlink" Target="mailto:jossouc@yahoo.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ssouc@yah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1770</TotalTime>
  <Pages>2</Pages>
  <Words>549</Words>
  <Characters>3134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SWEED</dc:creator>
  <cp:keywords/>
  <dc:description/>
  <cp:lastModifiedBy>SWEED</cp:lastModifiedBy>
  <cp:revision>29</cp:revision>
  <dcterms:created xsi:type="dcterms:W3CDTF">2025-05-31T12:57:00Z</dcterms:created>
  <dcterms:modified xsi:type="dcterms:W3CDTF">2025-07-05T12:20:00Z</dcterms:modified>
</cp:coreProperties>
</file>