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FF4" w:rsidRDefault="00DA2FF4" w:rsidP="00DA2FF4">
      <w:r w:rsidRPr="00DA2FF4">
        <w:rPr>
          <w:b/>
          <w:bCs/>
        </w:rPr>
        <w:t>Titre :</w:t>
      </w:r>
      <w:r w:rsidRPr="00DA2FF4">
        <w:t xml:space="preserve"> </w:t>
      </w:r>
      <w:r w:rsidRPr="00DA2FF4">
        <w:rPr>
          <w:b/>
          <w:bCs/>
        </w:rPr>
        <w:t>Connaissances, attitudes et pratiques des agents de santé communautaire sur la dengue dans le département de l’Atlantique au Bénin en 2025</w:t>
      </w:r>
    </w:p>
    <w:p w:rsidR="00DA2FF4" w:rsidRDefault="00D4282C" w:rsidP="00DA2FF4">
      <w:r>
        <w:t>Roméo M Togan</w:t>
      </w:r>
      <w:r w:rsidR="003B220A">
        <w:t xml:space="preserve"> </w:t>
      </w:r>
      <w:r w:rsidR="003B220A" w:rsidRPr="003B220A">
        <w:rPr>
          <w:vertAlign w:val="superscript"/>
        </w:rPr>
        <w:t>1,2</w:t>
      </w:r>
      <w:r w:rsidR="0014336C">
        <w:t xml:space="preserve"> et </w:t>
      </w:r>
      <w:r>
        <w:t>Thier</w:t>
      </w:r>
      <w:r w:rsidR="00D01358">
        <w:t>r</w:t>
      </w:r>
      <w:r>
        <w:t>y HOUNLELOU</w:t>
      </w:r>
      <w:r w:rsidR="003B220A">
        <w:t xml:space="preserve"> </w:t>
      </w:r>
      <w:r w:rsidR="003B220A" w:rsidRPr="003B220A">
        <w:rPr>
          <w:vertAlign w:val="superscript"/>
        </w:rPr>
        <w:t>2,3</w:t>
      </w:r>
      <w:r w:rsidRPr="00D4282C">
        <w:t xml:space="preserve">, </w:t>
      </w:r>
      <w:r>
        <w:t>Rogatien ATOUN</w:t>
      </w:r>
      <w:r w:rsidR="003B220A">
        <w:t xml:space="preserve"> </w:t>
      </w:r>
      <w:r w:rsidR="003B220A" w:rsidRPr="003B220A">
        <w:rPr>
          <w:vertAlign w:val="superscript"/>
        </w:rPr>
        <w:t>4</w:t>
      </w:r>
      <w:r w:rsidR="00C66669">
        <w:t xml:space="preserve">, </w:t>
      </w:r>
      <w:proofErr w:type="spellStart"/>
      <w:r w:rsidR="00D01358">
        <w:t>Cocouvi</w:t>
      </w:r>
      <w:proofErr w:type="spellEnd"/>
      <w:r w:rsidR="00D01358">
        <w:t xml:space="preserve"> Victor</w:t>
      </w:r>
      <w:r w:rsidR="00D01358" w:rsidRPr="003B220A">
        <w:rPr>
          <w:vertAlign w:val="superscript"/>
        </w:rPr>
        <w:t>3</w:t>
      </w:r>
      <w:r w:rsidR="00D01358">
        <w:t xml:space="preserve">, </w:t>
      </w:r>
      <w:proofErr w:type="spellStart"/>
      <w:r w:rsidR="00D01358">
        <w:t>Chabi</w:t>
      </w:r>
      <w:proofErr w:type="spellEnd"/>
      <w:r w:rsidR="00D01358">
        <w:t xml:space="preserve"> Chastine</w:t>
      </w:r>
      <w:r w:rsidR="00D01358" w:rsidRPr="003B220A">
        <w:rPr>
          <w:vertAlign w:val="superscript"/>
        </w:rPr>
        <w:t>3</w:t>
      </w:r>
      <w:r w:rsidR="00D01358">
        <w:t>,</w:t>
      </w:r>
      <w:r w:rsidR="00D01358" w:rsidRPr="00D01358">
        <w:t xml:space="preserve"> </w:t>
      </w:r>
      <w:proofErr w:type="spellStart"/>
      <w:r w:rsidR="00D01358">
        <w:t>Nonnonhou</w:t>
      </w:r>
      <w:proofErr w:type="spellEnd"/>
      <w:r w:rsidR="00D01358">
        <w:t xml:space="preserve"> Belmonde</w:t>
      </w:r>
      <w:r w:rsidR="00D01358" w:rsidRPr="003B220A">
        <w:rPr>
          <w:vertAlign w:val="superscript"/>
        </w:rPr>
        <w:t>3</w:t>
      </w:r>
      <w:r w:rsidR="00D01358">
        <w:t xml:space="preserve">, </w:t>
      </w:r>
      <w:proofErr w:type="spellStart"/>
      <w:r w:rsidR="00D01358">
        <w:t>Laïfoya</w:t>
      </w:r>
      <w:proofErr w:type="spellEnd"/>
      <w:r w:rsidR="00D01358">
        <w:t xml:space="preserve"> Olodo</w:t>
      </w:r>
      <w:r w:rsidR="00D01358" w:rsidRPr="003B220A">
        <w:rPr>
          <w:vertAlign w:val="superscript"/>
        </w:rPr>
        <w:t>3</w:t>
      </w:r>
      <w:r w:rsidR="00D01358">
        <w:t xml:space="preserve">, </w:t>
      </w:r>
      <w:r w:rsidRPr="00D4282C">
        <w:t xml:space="preserve">Anges T N </w:t>
      </w:r>
      <w:proofErr w:type="spellStart"/>
      <w:r w:rsidRPr="00D4282C">
        <w:t>Yadouleton</w:t>
      </w:r>
      <w:proofErr w:type="spellEnd"/>
      <w:r w:rsidR="003B220A">
        <w:t xml:space="preserve"> </w:t>
      </w:r>
      <w:r w:rsidR="003B220A" w:rsidRPr="003B220A">
        <w:rPr>
          <w:vertAlign w:val="superscript"/>
        </w:rPr>
        <w:t>5</w:t>
      </w:r>
      <w:r>
        <w:t>,</w:t>
      </w:r>
      <w:r w:rsidRPr="00D4282C">
        <w:t xml:space="preserve"> </w:t>
      </w:r>
      <w:r w:rsidRPr="00D4282C">
        <w:t xml:space="preserve">Edgar M </w:t>
      </w:r>
      <w:proofErr w:type="spellStart"/>
      <w:r w:rsidRPr="00D4282C">
        <w:t>Ouendo</w:t>
      </w:r>
      <w:proofErr w:type="spellEnd"/>
      <w:r w:rsidR="003B220A">
        <w:t xml:space="preserve"> </w:t>
      </w:r>
      <w:r w:rsidR="003B220A" w:rsidRPr="003B220A">
        <w:rPr>
          <w:vertAlign w:val="superscript"/>
        </w:rPr>
        <w:t>2</w:t>
      </w:r>
      <w:r w:rsidR="003B220A">
        <w:t>,</w:t>
      </w:r>
      <w:r w:rsidRPr="00D4282C">
        <w:t xml:space="preserve"> </w:t>
      </w:r>
      <w:r w:rsidR="003B220A">
        <w:t xml:space="preserve">Ghislain SOPOH </w:t>
      </w:r>
      <w:r w:rsidR="003B220A" w:rsidRPr="003B220A">
        <w:rPr>
          <w:vertAlign w:val="superscript"/>
        </w:rPr>
        <w:t>1,2</w:t>
      </w:r>
      <w:r w:rsidR="003B220A">
        <w:t xml:space="preserve">, </w:t>
      </w:r>
      <w:r w:rsidRPr="00D4282C">
        <w:t xml:space="preserve">Didier K </w:t>
      </w:r>
      <w:proofErr w:type="spellStart"/>
      <w:r w:rsidRPr="00D4282C">
        <w:t>Ekouévi</w:t>
      </w:r>
      <w:proofErr w:type="spellEnd"/>
      <w:r w:rsidR="003B220A">
        <w:t xml:space="preserve"> </w:t>
      </w:r>
      <w:r w:rsidR="003B220A" w:rsidRPr="003B220A">
        <w:rPr>
          <w:vertAlign w:val="superscript"/>
        </w:rPr>
        <w:t>4</w:t>
      </w:r>
      <w:r w:rsidRPr="00D4282C">
        <w:t xml:space="preserve">, </w:t>
      </w:r>
      <w:proofErr w:type="spellStart"/>
      <w:r w:rsidRPr="00D4282C">
        <w:t>Badirou</w:t>
      </w:r>
      <w:proofErr w:type="spellEnd"/>
      <w:r w:rsidRPr="00D4282C">
        <w:t xml:space="preserve"> </w:t>
      </w:r>
      <w:proofErr w:type="spellStart"/>
      <w:r w:rsidRPr="00D4282C">
        <w:t>Aguemon</w:t>
      </w:r>
      <w:proofErr w:type="spellEnd"/>
      <w:r w:rsidR="003B220A">
        <w:t xml:space="preserve"> </w:t>
      </w:r>
      <w:r w:rsidR="003B220A" w:rsidRPr="003B220A">
        <w:rPr>
          <w:vertAlign w:val="superscript"/>
        </w:rPr>
        <w:t>1,2</w:t>
      </w:r>
    </w:p>
    <w:p w:rsidR="00C66669" w:rsidRDefault="00C66669" w:rsidP="00C66669">
      <w:pPr>
        <w:pStyle w:val="Paragraphedeliste"/>
        <w:numPr>
          <w:ilvl w:val="0"/>
          <w:numId w:val="4"/>
        </w:numPr>
        <w:spacing w:after="160" w:line="259" w:lineRule="auto"/>
      </w:pPr>
      <w:r>
        <w:t xml:space="preserve">Université d’Abomey Calavi, Faculté </w:t>
      </w:r>
      <w:proofErr w:type="spellStart"/>
      <w:r>
        <w:t>ds</w:t>
      </w:r>
      <w:proofErr w:type="spellEnd"/>
      <w:r>
        <w:t xml:space="preserve"> Sciences de la Santé, Ecole Doctorale des Sciences de la Santé, Cotonou, Bénin,</w:t>
      </w:r>
    </w:p>
    <w:p w:rsidR="00C66669" w:rsidRDefault="00C66669" w:rsidP="00C66669">
      <w:pPr>
        <w:pStyle w:val="Paragraphedeliste"/>
        <w:numPr>
          <w:ilvl w:val="0"/>
          <w:numId w:val="4"/>
        </w:numPr>
        <w:spacing w:after="160" w:line="259" w:lineRule="auto"/>
      </w:pPr>
      <w:r>
        <w:t>Université d’Abomey Calavi, Faculté des Sciences de la Santé, Département de Santé Publique, Cotonou, Bénin</w:t>
      </w:r>
    </w:p>
    <w:p w:rsidR="00C66669" w:rsidRDefault="00C66669" w:rsidP="00C66669">
      <w:pPr>
        <w:pStyle w:val="Paragraphedeliste"/>
        <w:numPr>
          <w:ilvl w:val="0"/>
          <w:numId w:val="4"/>
        </w:numPr>
        <w:spacing w:after="160" w:line="259" w:lineRule="auto"/>
      </w:pPr>
      <w:r>
        <w:t>Ministère de la Santé, Direction Départementale de la Santé de l’Atlantique, Allada, Bénin</w:t>
      </w:r>
    </w:p>
    <w:p w:rsidR="00C66669" w:rsidRDefault="00C66669" w:rsidP="00C66669">
      <w:pPr>
        <w:pStyle w:val="Paragraphedeliste"/>
        <w:numPr>
          <w:ilvl w:val="0"/>
          <w:numId w:val="4"/>
        </w:numPr>
        <w:spacing w:after="160" w:line="259" w:lineRule="auto"/>
      </w:pPr>
      <w:r>
        <w:t>Université de Lomé</w:t>
      </w:r>
      <w:r>
        <w:t xml:space="preserve">, Faculté des Sciences de la Santé, </w:t>
      </w:r>
      <w:r>
        <w:t xml:space="preserve">Département de santé publique, </w:t>
      </w:r>
      <w:r>
        <w:t xml:space="preserve">Lomé, </w:t>
      </w:r>
      <w:r>
        <w:t>Togo</w:t>
      </w:r>
    </w:p>
    <w:p w:rsidR="00C66669" w:rsidRPr="00C66669" w:rsidRDefault="00C66669" w:rsidP="00C66669">
      <w:pPr>
        <w:pStyle w:val="Paragraphedeliste"/>
        <w:numPr>
          <w:ilvl w:val="0"/>
          <w:numId w:val="4"/>
        </w:numPr>
        <w:jc w:val="both"/>
      </w:pPr>
      <w:r w:rsidRPr="00C66669">
        <w:t>Ministère de la Santé</w:t>
      </w:r>
      <w:r w:rsidRPr="00C66669">
        <w:t xml:space="preserve">, </w:t>
      </w:r>
      <w:r w:rsidRPr="00C66669">
        <w:t>Laboratoire des fièvres hémorragiques, Bénin</w:t>
      </w:r>
    </w:p>
    <w:p w:rsidR="00D4282C" w:rsidRPr="00DA2FF4" w:rsidRDefault="00D4282C" w:rsidP="00DA2FF4"/>
    <w:p w:rsidR="001036A1" w:rsidRPr="001036A1" w:rsidRDefault="001036A1" w:rsidP="001036A1">
      <w:pPr>
        <w:jc w:val="both"/>
        <w:rPr>
          <w:b/>
          <w:bCs/>
        </w:rPr>
      </w:pPr>
      <w:r w:rsidRPr="001036A1">
        <w:rPr>
          <w:b/>
          <w:bCs/>
        </w:rPr>
        <w:t>Introduction :</w:t>
      </w:r>
    </w:p>
    <w:p w:rsidR="001036A1" w:rsidRDefault="001036A1" w:rsidP="001036A1">
      <w:pPr>
        <w:jc w:val="both"/>
      </w:pPr>
      <w:r>
        <w:t>Les agents de santé communautaire (ASC), en première ligne des interventions préventives, jouent un rôle stratégique dans la détection précoce et la riposte communautaire face aux épidémies. Cette étude vise à évaluer leurs connaissances, attitudes et pratiques (CAP) sur la dengue dans le département de l’Atlantique au Bénin.</w:t>
      </w:r>
    </w:p>
    <w:p w:rsidR="001036A1" w:rsidRPr="001036A1" w:rsidRDefault="001036A1" w:rsidP="001036A1">
      <w:pPr>
        <w:jc w:val="both"/>
        <w:rPr>
          <w:b/>
          <w:bCs/>
        </w:rPr>
      </w:pPr>
      <w:r w:rsidRPr="001036A1">
        <w:rPr>
          <w:b/>
          <w:bCs/>
        </w:rPr>
        <w:t>Méthodes :</w:t>
      </w:r>
    </w:p>
    <w:p w:rsidR="001036A1" w:rsidRDefault="001036A1" w:rsidP="001036A1">
      <w:pPr>
        <w:jc w:val="both"/>
      </w:pPr>
      <w:r>
        <w:t>Une étude transversale a été conduite en juillet 2025. Ont été inclus, les Agents de Santé Communauté (ASC) travaillant dans trois zones sanitaires de l’Atlantique disponibles au moment de l’enquête. Un questionnaire structuré, validé a permis d’évaluer les scores de connaissances (25 items), attitudes (12 items) et pratiques (18 items). Les niveaux CAP ont été catégorisés en « bon » ou « insuffisant » à partir de la médiane des scores. Trois modèles multivariés par régression logistique ont permis d’identifier les facteurs associés à un bon niveau de CAP sur la dengue.</w:t>
      </w:r>
    </w:p>
    <w:p w:rsidR="001036A1" w:rsidRPr="001036A1" w:rsidRDefault="001036A1" w:rsidP="001036A1">
      <w:pPr>
        <w:jc w:val="both"/>
        <w:rPr>
          <w:b/>
          <w:bCs/>
        </w:rPr>
      </w:pPr>
      <w:r w:rsidRPr="001036A1">
        <w:rPr>
          <w:b/>
          <w:bCs/>
        </w:rPr>
        <w:t>Résultats :</w:t>
      </w:r>
    </w:p>
    <w:p w:rsidR="001036A1" w:rsidRDefault="001036A1" w:rsidP="001036A1">
      <w:pPr>
        <w:jc w:val="both"/>
      </w:pPr>
      <w:r>
        <w:t xml:space="preserve">Au total, 1142 ASC dont 37,7% de la zone sanitaire Abomey Calavi </w:t>
      </w:r>
      <w:proofErr w:type="spellStart"/>
      <w:r>
        <w:t>Sô</w:t>
      </w:r>
      <w:proofErr w:type="spellEnd"/>
      <w:r>
        <w:t xml:space="preserve">-Ava, 32,7% Allada Toffo </w:t>
      </w:r>
      <w:proofErr w:type="spellStart"/>
      <w:r>
        <w:t>Zè</w:t>
      </w:r>
      <w:proofErr w:type="spellEnd"/>
      <w:r>
        <w:t xml:space="preserve"> et 29,6% de Ouidah </w:t>
      </w:r>
      <w:proofErr w:type="spellStart"/>
      <w:r>
        <w:t>Kpomassè</w:t>
      </w:r>
      <w:proofErr w:type="spellEnd"/>
      <w:r>
        <w:t xml:space="preserve"> Tori </w:t>
      </w:r>
      <w:proofErr w:type="spellStart"/>
      <w:r>
        <w:t>Bossito</w:t>
      </w:r>
      <w:proofErr w:type="spellEnd"/>
      <w:r>
        <w:t xml:space="preserve">. L’âge moyen était de 35 ans (+/-) 8 ans, et une prédominance masculine 78,5 % et 68,2% </w:t>
      </w:r>
      <w:proofErr w:type="spellStart"/>
      <w:r>
        <w:t>exercant</w:t>
      </w:r>
      <w:proofErr w:type="spellEnd"/>
      <w:r>
        <w:t xml:space="preserve"> en milieu rural et 60,9% ayant reçu une formation sur la dengue. Les proportions de bonnes connaissances, attitudes et pratiques étaient respectivement de 55,1 %, 56,7 % et 62,4 %. Les ASC formés sur la dengue avaient significativement de meilleures connaissances (</w:t>
      </w:r>
      <w:proofErr w:type="spellStart"/>
      <w:r>
        <w:t>ORa</w:t>
      </w:r>
      <w:proofErr w:type="spellEnd"/>
      <w:r>
        <w:t> = 2,96 ; IC95% : 2,30-3,82), attitudes (</w:t>
      </w:r>
      <w:proofErr w:type="spellStart"/>
      <w:r>
        <w:t>ORa</w:t>
      </w:r>
      <w:proofErr w:type="spellEnd"/>
      <w:r>
        <w:t> = 2,02 ; IC95% : 1,58-2,60) et pratiques (</w:t>
      </w:r>
      <w:proofErr w:type="spellStart"/>
      <w:r>
        <w:t>ORa</w:t>
      </w:r>
      <w:proofErr w:type="spellEnd"/>
      <w:r>
        <w:t> = 3,24 ; IC95% : 2,50-4,21). L’expérience professionnelle ≥2 ans était également associée à de meilleures CAP, tout comme l’intervention en milieu rural pour les pratiques.</w:t>
      </w:r>
    </w:p>
    <w:p w:rsidR="001036A1" w:rsidRPr="001036A1" w:rsidRDefault="001036A1" w:rsidP="001036A1">
      <w:pPr>
        <w:jc w:val="both"/>
        <w:rPr>
          <w:b/>
          <w:bCs/>
        </w:rPr>
      </w:pPr>
      <w:r w:rsidRPr="001036A1">
        <w:rPr>
          <w:b/>
          <w:bCs/>
        </w:rPr>
        <w:t>Conclusion :</w:t>
      </w:r>
    </w:p>
    <w:p w:rsidR="003B220A" w:rsidRPr="00DA2FF4" w:rsidRDefault="001036A1" w:rsidP="001036A1">
      <w:pPr>
        <w:jc w:val="both"/>
      </w:pPr>
      <w:r>
        <w:t>Une formation systématique sur la dengue, ciblant les ASC les moins expérimentés ou les moins qualifiés, pourrait renforcer la surveillance communautaire au Bénin.</w:t>
      </w:r>
    </w:p>
    <w:p w:rsidR="00DA2FF4" w:rsidRPr="00DA2FF4" w:rsidRDefault="00DA2FF4" w:rsidP="00DA2FF4">
      <w:r w:rsidRPr="00DA2FF4">
        <w:rPr>
          <w:b/>
          <w:bCs/>
        </w:rPr>
        <w:t>Mots-clés :</w:t>
      </w:r>
      <w:r w:rsidRPr="00DA2FF4">
        <w:t xml:space="preserve"> Dengue, Agents de santé communautaire, </w:t>
      </w:r>
      <w:r w:rsidR="003B220A">
        <w:t>CAP</w:t>
      </w:r>
      <w:r w:rsidRPr="00DA2FF4">
        <w:t>, Bénin</w:t>
      </w:r>
    </w:p>
    <w:p w:rsidR="00811F8D" w:rsidRDefault="00811F8D" w:rsidP="00DA2FF4"/>
    <w:sectPr w:rsidR="00811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0654"/>
    <w:multiLevelType w:val="multilevel"/>
    <w:tmpl w:val="C57A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5F0A85"/>
    <w:multiLevelType w:val="multilevel"/>
    <w:tmpl w:val="040C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Arial" w:hAnsi="Arial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451774"/>
    <w:multiLevelType w:val="multilevel"/>
    <w:tmpl w:val="DBCE31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7CD4ECF"/>
    <w:multiLevelType w:val="hybridMultilevel"/>
    <w:tmpl w:val="DA6C14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83968">
    <w:abstractNumId w:val="1"/>
  </w:num>
  <w:num w:numId="2" w16cid:durableId="556284832">
    <w:abstractNumId w:val="2"/>
  </w:num>
  <w:num w:numId="3" w16cid:durableId="1330250915">
    <w:abstractNumId w:val="0"/>
  </w:num>
  <w:num w:numId="4" w16cid:durableId="64030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F4"/>
    <w:rsid w:val="001036A1"/>
    <w:rsid w:val="00115CCC"/>
    <w:rsid w:val="0014336C"/>
    <w:rsid w:val="0031791F"/>
    <w:rsid w:val="003555E7"/>
    <w:rsid w:val="003B220A"/>
    <w:rsid w:val="003F25E9"/>
    <w:rsid w:val="005A2381"/>
    <w:rsid w:val="005F72BB"/>
    <w:rsid w:val="00604969"/>
    <w:rsid w:val="007500D6"/>
    <w:rsid w:val="00787376"/>
    <w:rsid w:val="00811F8D"/>
    <w:rsid w:val="00955EA5"/>
    <w:rsid w:val="00B53792"/>
    <w:rsid w:val="00C66669"/>
    <w:rsid w:val="00CF045A"/>
    <w:rsid w:val="00D01358"/>
    <w:rsid w:val="00D4282C"/>
    <w:rsid w:val="00DA2FF4"/>
    <w:rsid w:val="00E7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E6A5"/>
  <w15:chartTrackingRefBased/>
  <w15:docId w15:val="{A32778FD-41EE-4147-A644-2365AAAB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0D6"/>
    <w:pPr>
      <w:spacing w:after="12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5F72BB"/>
    <w:pPr>
      <w:keepNext/>
      <w:keepLines/>
      <w:spacing w:before="240" w:after="240"/>
      <w:outlineLvl w:val="0"/>
    </w:pPr>
    <w:rPr>
      <w:rFonts w:eastAsiaTheme="majorEastAsia" w:cstheme="majorBidi"/>
      <w:sz w:val="24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F72BB"/>
    <w:pPr>
      <w:keepNext/>
      <w:keepLines/>
      <w:spacing w:before="120"/>
      <w:ind w:right="284"/>
      <w:contextualSpacing/>
      <w:outlineLvl w:val="1"/>
    </w:pPr>
    <w:rPr>
      <w:rFonts w:eastAsiaTheme="majorEastAsia" w:cstheme="majorBidi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5F72BB"/>
    <w:pPr>
      <w:keepNext/>
      <w:keepLines/>
      <w:spacing w:before="120"/>
      <w:ind w:right="567"/>
      <w:outlineLvl w:val="2"/>
    </w:pPr>
    <w:rPr>
      <w:rFonts w:eastAsiaTheme="majorEastAsia" w:cstheme="majorBidi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semiHidden/>
    <w:unhideWhenUsed/>
    <w:qFormat/>
    <w:rsid w:val="005F72BB"/>
    <w:pPr>
      <w:keepNext/>
      <w:keepLines/>
      <w:numPr>
        <w:ilvl w:val="3"/>
        <w:numId w:val="3"/>
      </w:numPr>
      <w:spacing w:before="120"/>
      <w:ind w:left="862" w:right="851" w:hanging="862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2F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2F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2F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2F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2F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604969"/>
    <w:pPr>
      <w:numPr>
        <w:numId w:val="1"/>
      </w:numPr>
    </w:pPr>
  </w:style>
  <w:style w:type="character" w:customStyle="1" w:styleId="Titre1Car">
    <w:name w:val="Titre 1 Car"/>
    <w:basedOn w:val="Policepardfaut"/>
    <w:link w:val="Titre1"/>
    <w:uiPriority w:val="9"/>
    <w:rsid w:val="005F72BB"/>
    <w:rPr>
      <w:rFonts w:ascii="Arial" w:eastAsiaTheme="majorEastAsia" w:hAnsi="Arial" w:cstheme="majorBidi"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F72BB"/>
    <w:rPr>
      <w:rFonts w:ascii="Arial" w:eastAsiaTheme="majorEastAsia" w:hAnsi="Arial" w:cstheme="majorBidi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F72BB"/>
    <w:rPr>
      <w:rFonts w:ascii="Arial" w:eastAsiaTheme="majorEastAsia" w:hAnsi="Arial" w:cstheme="majorBidi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F72BB"/>
    <w:rPr>
      <w:rFonts w:ascii="Arial" w:eastAsiaTheme="majorEastAsia" w:hAnsi="Arial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DA2FF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2F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2F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2F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2F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2F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2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2F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2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2F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2FF4"/>
    <w:rPr>
      <w:rFonts w:ascii="Arial" w:hAnsi="Arial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2F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2FF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2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2FF4"/>
    <w:rPr>
      <w:rFonts w:ascii="Arial" w:hAnsi="Arial"/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2F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Medesse TOGAN</dc:creator>
  <cp:keywords/>
  <dc:description/>
  <cp:lastModifiedBy>Medesse TOGAN</cp:lastModifiedBy>
  <cp:revision>5</cp:revision>
  <dcterms:created xsi:type="dcterms:W3CDTF">2025-07-21T00:10:00Z</dcterms:created>
  <dcterms:modified xsi:type="dcterms:W3CDTF">2025-07-21T14:10:00Z</dcterms:modified>
</cp:coreProperties>
</file>