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C5C6" w14:textId="77777777" w:rsidR="007878F1" w:rsidRDefault="007878F1" w:rsidP="007878F1">
      <w:pPr>
        <w:rPr>
          <w:b/>
          <w:bCs/>
          <w:lang w:val="fr-FR"/>
        </w:rPr>
      </w:pPr>
      <w:r w:rsidRPr="007878F1">
        <w:rPr>
          <w:b/>
          <w:bCs/>
          <w:lang w:val="fr-FR"/>
        </w:rPr>
        <w:t>Amélioration de la qualité de l'enseignement et de la recherche en santé publique : expérience du Centre d'Excellence d'Afrique de l'Université Gamal Abdel Nasser de Conakry, Guinée</w:t>
      </w:r>
    </w:p>
    <w:p w14:paraId="66C63B81" w14:textId="6559EFB0" w:rsidR="007878F1" w:rsidRPr="007878F1" w:rsidRDefault="007878F1" w:rsidP="007878F1">
      <w:pPr>
        <w:rPr>
          <w:b/>
          <w:bCs/>
          <w:lang w:val="fr-FR"/>
        </w:rPr>
      </w:pPr>
      <w:r w:rsidRPr="007878F1">
        <w:rPr>
          <w:b/>
          <w:bCs/>
          <w:lang w:val="fr-FR"/>
        </w:rPr>
        <w:t>Alexandre DELAMOU</w:t>
      </w:r>
      <w:r w:rsidRPr="007878F1">
        <w:rPr>
          <w:b/>
          <w:bCs/>
          <w:lang w:val="fr-FR"/>
        </w:rPr>
        <w:t xml:space="preserve">, </w:t>
      </w:r>
      <w:r w:rsidRPr="007878F1">
        <w:rPr>
          <w:b/>
          <w:bCs/>
          <w:lang w:val="fr-FR"/>
        </w:rPr>
        <w:t>Sidikiba SIDIBE</w:t>
      </w:r>
      <w:r w:rsidRPr="007878F1">
        <w:rPr>
          <w:b/>
          <w:bCs/>
          <w:lang w:val="fr-FR"/>
        </w:rPr>
        <w:t xml:space="preserve">, Alioune CAMARA, </w:t>
      </w:r>
      <w:r>
        <w:rPr>
          <w:b/>
          <w:bCs/>
          <w:lang w:val="fr-FR"/>
        </w:rPr>
        <w:t xml:space="preserve">Alpha Kabinet KEITA, </w:t>
      </w:r>
      <w:r w:rsidRPr="007878F1">
        <w:rPr>
          <w:b/>
          <w:bCs/>
          <w:lang w:val="fr-FR"/>
        </w:rPr>
        <w:t>Abdoulaye TOURE, Mohamed CI</w:t>
      </w:r>
      <w:r>
        <w:rPr>
          <w:b/>
          <w:bCs/>
          <w:lang w:val="fr-FR"/>
        </w:rPr>
        <w:t>SSE</w:t>
      </w:r>
      <w:r w:rsidRPr="007878F1">
        <w:rPr>
          <w:b/>
          <w:bCs/>
          <w:lang w:val="fr-FR"/>
        </w:rPr>
        <w:t>.</w:t>
      </w:r>
    </w:p>
    <w:p w14:paraId="29DA0743" w14:textId="77777777" w:rsidR="007878F1" w:rsidRPr="007878F1" w:rsidRDefault="007878F1" w:rsidP="007878F1">
      <w:pPr>
        <w:rPr>
          <w:lang w:val="fr-FR"/>
        </w:rPr>
      </w:pPr>
      <w:r w:rsidRPr="007878F1">
        <w:rPr>
          <w:b/>
          <w:bCs/>
          <w:lang w:val="fr-FR"/>
        </w:rPr>
        <w:t>Introduction</w:t>
      </w:r>
      <w:r w:rsidRPr="007878F1">
        <w:rPr>
          <w:b/>
          <w:bCs/>
          <w:lang w:val="fr-FR"/>
        </w:rPr>
        <w:br/>
      </w:r>
      <w:r w:rsidRPr="007878F1">
        <w:rPr>
          <w:lang w:val="fr-FR"/>
        </w:rPr>
        <w:t>Le Centre d’Excellence Africain pour la Prévention et le Contrôle des Maladies Transmissibles (CEA-PCMT) de l’Université Gamal Abdel Nasser de Conakry (UGANC) vise à renforcer l’enseignement et la recherche en santé publique en Guinée et en Afrique de l’Ouest. Son objectif est de former des professionnels compétents et de produire des recherches adaptées aux défis sanitaires régionaux. Cette étude documente les progrès réalisés depuis sa création en 2020.</w:t>
      </w:r>
    </w:p>
    <w:p w14:paraId="2C555003" w14:textId="77777777" w:rsidR="007878F1" w:rsidRPr="007878F1" w:rsidRDefault="007878F1" w:rsidP="007878F1">
      <w:pPr>
        <w:rPr>
          <w:lang w:val="fr-FR"/>
        </w:rPr>
      </w:pPr>
      <w:r w:rsidRPr="007878F1">
        <w:rPr>
          <w:b/>
          <w:bCs/>
          <w:lang w:val="fr-FR"/>
        </w:rPr>
        <w:t>Méthodologie</w:t>
      </w:r>
      <w:r w:rsidRPr="007878F1">
        <w:rPr>
          <w:b/>
          <w:bCs/>
          <w:lang w:val="fr-FR"/>
        </w:rPr>
        <w:br/>
      </w:r>
      <w:r w:rsidRPr="007878F1">
        <w:rPr>
          <w:lang w:val="fr-FR"/>
        </w:rPr>
        <w:t>Une analyse descriptive des données institutionnelles (2020-2025) a été menée, incluant le nombre d’étudiants formés, les programmes académiques développés, les publications scientifiques produites et les partenariats établis. Des entretiens qualitatifs avec des parties prenantes (étudiants, enseignants, partenaires) ont complété l’analyse.</w:t>
      </w:r>
    </w:p>
    <w:p w14:paraId="5FEB3F2E" w14:textId="0B32E9E5" w:rsidR="007878F1" w:rsidRPr="007878F1" w:rsidRDefault="007878F1" w:rsidP="007878F1">
      <w:pPr>
        <w:rPr>
          <w:lang w:val="fr-FR"/>
        </w:rPr>
      </w:pPr>
      <w:r w:rsidRPr="007878F1">
        <w:rPr>
          <w:b/>
          <w:bCs/>
          <w:lang w:val="fr-FR"/>
        </w:rPr>
        <w:t>Résultats</w:t>
      </w:r>
      <w:r w:rsidRPr="007878F1">
        <w:rPr>
          <w:b/>
          <w:bCs/>
          <w:lang w:val="fr-FR"/>
        </w:rPr>
        <w:br/>
      </w:r>
      <w:r w:rsidRPr="007878F1">
        <w:rPr>
          <w:lang w:val="fr-FR"/>
        </w:rPr>
        <w:t>Entre 2020 et 2025, le CEA-PCMT a formé plus de 430 étudiants en master et doctorat, avec un taux d’insertion professionnelle de 85%. Six programmes académiques innovants en santé publique ont été développés, alignés sur les besoins régionaux. Plus de 150 publications scientifiques ont été produites, contribuant à la recherche sur les maladies transmissibles. Le centre a établi 15 partenariats stratégiques avec des institutions nationales et internationales, renforçant les collaborations et les opportunités de financement. Trois accréditations internationales ont été obtenues, dont celle du Master en Santé Publique.</w:t>
      </w:r>
    </w:p>
    <w:p w14:paraId="5EE3BB79" w14:textId="77777777" w:rsidR="007878F1" w:rsidRPr="007878F1" w:rsidRDefault="007878F1" w:rsidP="007878F1">
      <w:pPr>
        <w:rPr>
          <w:lang w:val="fr-FR"/>
        </w:rPr>
      </w:pPr>
      <w:r w:rsidRPr="007878F1">
        <w:rPr>
          <w:b/>
          <w:bCs/>
          <w:lang w:val="fr-FR"/>
        </w:rPr>
        <w:t>Conclusion</w:t>
      </w:r>
      <w:r w:rsidRPr="007878F1">
        <w:rPr>
          <w:b/>
          <w:bCs/>
          <w:lang w:val="fr-FR"/>
        </w:rPr>
        <w:br/>
      </w:r>
      <w:r w:rsidRPr="007878F1">
        <w:rPr>
          <w:lang w:val="fr-FR"/>
        </w:rPr>
        <w:t>L’expérience du CEA-PCMT démontre l’impact des centres d’excellence dans l’amélioration de l’enseignement et de la recherche en santé publique, renforçant les capacités locales pour une meilleure résilience des systèmes de santé en Afrique.</w:t>
      </w:r>
    </w:p>
    <w:p w14:paraId="619C0325" w14:textId="77777777" w:rsidR="007878F1" w:rsidRPr="007878F1" w:rsidRDefault="007878F1" w:rsidP="007878F1">
      <w:pPr>
        <w:rPr>
          <w:b/>
          <w:bCs/>
          <w:lang w:val="fr-FR"/>
        </w:rPr>
      </w:pPr>
      <w:r w:rsidRPr="007878F1">
        <w:rPr>
          <w:b/>
          <w:bCs/>
          <w:lang w:val="fr-FR"/>
        </w:rPr>
        <w:t xml:space="preserve">Mots-clés : </w:t>
      </w:r>
      <w:r w:rsidRPr="007878F1">
        <w:rPr>
          <w:lang w:val="fr-FR"/>
        </w:rPr>
        <w:t>Enseignement supérieur, recherche, santé publique, centre d’excellence, Guinée, Afrique de l’Ouest</w:t>
      </w:r>
    </w:p>
    <w:p w14:paraId="53DDEE7A" w14:textId="77777777" w:rsidR="007878F1" w:rsidRPr="007878F1" w:rsidRDefault="007878F1">
      <w:pPr>
        <w:rPr>
          <w:lang w:val="fr-FR"/>
        </w:rPr>
      </w:pPr>
    </w:p>
    <w:sectPr w:rsidR="007878F1" w:rsidRPr="00787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F1"/>
    <w:rsid w:val="007878F1"/>
    <w:rsid w:val="00DB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C145"/>
  <w15:chartTrackingRefBased/>
  <w15:docId w15:val="{A1011C22-02BB-4D44-A1BA-86F81B8F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8F1"/>
    <w:rPr>
      <w:rFonts w:eastAsiaTheme="majorEastAsia" w:cstheme="majorBidi"/>
      <w:color w:val="272727" w:themeColor="text1" w:themeTint="D8"/>
    </w:rPr>
  </w:style>
  <w:style w:type="paragraph" w:styleId="Title">
    <w:name w:val="Title"/>
    <w:basedOn w:val="Normal"/>
    <w:next w:val="Normal"/>
    <w:link w:val="TitleChar"/>
    <w:uiPriority w:val="10"/>
    <w:qFormat/>
    <w:rsid w:val="00787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8F1"/>
    <w:pPr>
      <w:spacing w:before="160"/>
      <w:jc w:val="center"/>
    </w:pPr>
    <w:rPr>
      <w:i/>
      <w:iCs/>
      <w:color w:val="404040" w:themeColor="text1" w:themeTint="BF"/>
    </w:rPr>
  </w:style>
  <w:style w:type="character" w:customStyle="1" w:styleId="QuoteChar">
    <w:name w:val="Quote Char"/>
    <w:basedOn w:val="DefaultParagraphFont"/>
    <w:link w:val="Quote"/>
    <w:uiPriority w:val="29"/>
    <w:rsid w:val="007878F1"/>
    <w:rPr>
      <w:i/>
      <w:iCs/>
      <w:color w:val="404040" w:themeColor="text1" w:themeTint="BF"/>
    </w:rPr>
  </w:style>
  <w:style w:type="paragraph" w:styleId="ListParagraph">
    <w:name w:val="List Paragraph"/>
    <w:basedOn w:val="Normal"/>
    <w:uiPriority w:val="34"/>
    <w:qFormat/>
    <w:rsid w:val="007878F1"/>
    <w:pPr>
      <w:ind w:left="720"/>
      <w:contextualSpacing/>
    </w:pPr>
  </w:style>
  <w:style w:type="character" w:styleId="IntenseEmphasis">
    <w:name w:val="Intense Emphasis"/>
    <w:basedOn w:val="DefaultParagraphFont"/>
    <w:uiPriority w:val="21"/>
    <w:qFormat/>
    <w:rsid w:val="007878F1"/>
    <w:rPr>
      <w:i/>
      <w:iCs/>
      <w:color w:val="0F4761" w:themeColor="accent1" w:themeShade="BF"/>
    </w:rPr>
  </w:style>
  <w:style w:type="paragraph" w:styleId="IntenseQuote">
    <w:name w:val="Intense Quote"/>
    <w:basedOn w:val="Normal"/>
    <w:next w:val="Normal"/>
    <w:link w:val="IntenseQuoteChar"/>
    <w:uiPriority w:val="30"/>
    <w:qFormat/>
    <w:rsid w:val="00787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8F1"/>
    <w:rPr>
      <w:i/>
      <w:iCs/>
      <w:color w:val="0F4761" w:themeColor="accent1" w:themeShade="BF"/>
    </w:rPr>
  </w:style>
  <w:style w:type="character" w:styleId="IntenseReference">
    <w:name w:val="Intense Reference"/>
    <w:basedOn w:val="DefaultParagraphFont"/>
    <w:uiPriority w:val="32"/>
    <w:qFormat/>
    <w:rsid w:val="00787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468">
      <w:bodyDiv w:val="1"/>
      <w:marLeft w:val="0"/>
      <w:marRight w:val="0"/>
      <w:marTop w:val="0"/>
      <w:marBottom w:val="0"/>
      <w:divBdr>
        <w:top w:val="none" w:sz="0" w:space="0" w:color="auto"/>
        <w:left w:val="none" w:sz="0" w:space="0" w:color="auto"/>
        <w:bottom w:val="none" w:sz="0" w:space="0" w:color="auto"/>
        <w:right w:val="none" w:sz="0" w:space="0" w:color="auto"/>
      </w:divBdr>
    </w:div>
    <w:div w:id="171116777">
      <w:bodyDiv w:val="1"/>
      <w:marLeft w:val="0"/>
      <w:marRight w:val="0"/>
      <w:marTop w:val="0"/>
      <w:marBottom w:val="0"/>
      <w:divBdr>
        <w:top w:val="none" w:sz="0" w:space="0" w:color="auto"/>
        <w:left w:val="none" w:sz="0" w:space="0" w:color="auto"/>
        <w:bottom w:val="none" w:sz="0" w:space="0" w:color="auto"/>
        <w:right w:val="none" w:sz="0" w:space="0" w:color="auto"/>
      </w:divBdr>
    </w:div>
    <w:div w:id="815948359">
      <w:bodyDiv w:val="1"/>
      <w:marLeft w:val="0"/>
      <w:marRight w:val="0"/>
      <w:marTop w:val="0"/>
      <w:marBottom w:val="0"/>
      <w:divBdr>
        <w:top w:val="none" w:sz="0" w:space="0" w:color="auto"/>
        <w:left w:val="none" w:sz="0" w:space="0" w:color="auto"/>
        <w:bottom w:val="none" w:sz="0" w:space="0" w:color="auto"/>
        <w:right w:val="none" w:sz="0" w:space="0" w:color="auto"/>
      </w:divBdr>
    </w:div>
    <w:div w:id="20996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Delamou</dc:creator>
  <cp:keywords/>
  <dc:description/>
  <cp:lastModifiedBy>Alexandre Delamou</cp:lastModifiedBy>
  <cp:revision>1</cp:revision>
  <dcterms:created xsi:type="dcterms:W3CDTF">2025-06-30T18:54:00Z</dcterms:created>
  <dcterms:modified xsi:type="dcterms:W3CDTF">2025-06-30T19:04:00Z</dcterms:modified>
</cp:coreProperties>
</file>