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6DE5" w14:textId="02638490" w:rsidR="0072202D" w:rsidRPr="0072202D" w:rsidRDefault="005B5CB7" w:rsidP="00196004">
      <w:pPr>
        <w:spacing w:line="276" w:lineRule="auto"/>
        <w:ind w:firstLine="0"/>
        <w:rPr>
          <w:rFonts w:ascii="Arial" w:hAnsi="Arial" w:cs="Arial"/>
          <w:b/>
          <w:sz w:val="22"/>
        </w:rPr>
      </w:pPr>
      <w:r w:rsidRPr="005B5CB7">
        <w:rPr>
          <w:rFonts w:ascii="Arial" w:hAnsi="Arial" w:cs="Arial"/>
          <w:b/>
          <w:sz w:val="22"/>
        </w:rPr>
        <w:t>Évaluation des connaissances, attitudes et pratiques des femmes en âge de procréer sur la vaccination au Gabon</w:t>
      </w:r>
    </w:p>
    <w:p w14:paraId="01424535" w14:textId="40DEB3FA" w:rsidR="00175FFF" w:rsidRPr="0072202D" w:rsidRDefault="005B5CB7" w:rsidP="00196004">
      <w:pPr>
        <w:pStyle w:val="Sansinterligne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fr-BE"/>
        </w:rPr>
        <w:t>Ulrick J BISVIGOU</w:t>
      </w:r>
      <w:r w:rsidR="00682292" w:rsidRPr="00682292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1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, 2</w:t>
      </w:r>
      <w:r w:rsidR="00175FFF" w:rsidRPr="0072202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Ruth </w:t>
      </w:r>
      <w:r w:rsidR="00221E92">
        <w:rPr>
          <w:rFonts w:ascii="Arial" w:hAnsi="Arial" w:cs="Arial"/>
          <w:sz w:val="22"/>
          <w:szCs w:val="22"/>
        </w:rPr>
        <w:t xml:space="preserve">H </w:t>
      </w:r>
      <w:r>
        <w:rPr>
          <w:rFonts w:ascii="Arial" w:hAnsi="Arial" w:cs="Arial"/>
          <w:sz w:val="22"/>
          <w:szCs w:val="22"/>
        </w:rPr>
        <w:t>MOUDOUMA</w:t>
      </w:r>
      <w:r w:rsidR="00682292" w:rsidRPr="00CD67F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>, 2</w:t>
      </w:r>
      <w:r w:rsidR="00175FFF" w:rsidRPr="00CD67F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46B73">
        <w:rPr>
          <w:rFonts w:ascii="Arial" w:hAnsi="Arial" w:cs="Arial"/>
          <w:sz w:val="22"/>
          <w:szCs w:val="22"/>
        </w:rPr>
        <w:t>Euloge</w:t>
      </w:r>
      <w:proofErr w:type="spellEnd"/>
      <w:r w:rsidR="00D46B73">
        <w:rPr>
          <w:rFonts w:ascii="Arial" w:hAnsi="Arial" w:cs="Arial"/>
          <w:sz w:val="22"/>
          <w:szCs w:val="22"/>
        </w:rPr>
        <w:t xml:space="preserve"> IBINGA</w:t>
      </w:r>
      <w:r w:rsidR="00D46B73" w:rsidRPr="00D46B73">
        <w:rPr>
          <w:rFonts w:ascii="Arial" w:hAnsi="Arial" w:cs="Arial"/>
          <w:sz w:val="22"/>
          <w:szCs w:val="22"/>
          <w:vertAlign w:val="superscript"/>
        </w:rPr>
        <w:t>1</w:t>
      </w:r>
      <w:r w:rsidR="00D46B73">
        <w:rPr>
          <w:rFonts w:ascii="Arial" w:hAnsi="Arial" w:cs="Arial"/>
          <w:sz w:val="22"/>
          <w:szCs w:val="22"/>
        </w:rPr>
        <w:t>, Sydney MAGHENDJI NZONDO</w:t>
      </w:r>
      <w:r w:rsidR="00D46B73" w:rsidRPr="00D46B73">
        <w:rPr>
          <w:rFonts w:ascii="Arial" w:hAnsi="Arial" w:cs="Arial"/>
          <w:sz w:val="22"/>
          <w:szCs w:val="22"/>
          <w:vertAlign w:val="superscript"/>
        </w:rPr>
        <w:t>1</w:t>
      </w:r>
      <w:r w:rsidR="00D46B73">
        <w:rPr>
          <w:rFonts w:ascii="Arial" w:hAnsi="Arial" w:cs="Arial"/>
          <w:sz w:val="22"/>
          <w:szCs w:val="22"/>
        </w:rPr>
        <w:t xml:space="preserve">, </w:t>
      </w:r>
      <w:r w:rsidR="00221E92">
        <w:rPr>
          <w:rFonts w:ascii="Arial" w:hAnsi="Arial" w:cs="Arial"/>
          <w:sz w:val="22"/>
          <w:szCs w:val="22"/>
        </w:rPr>
        <w:t>Edgard B NGOUNGOU</w:t>
      </w:r>
      <w:r w:rsidR="00221E92" w:rsidRPr="00221E92">
        <w:rPr>
          <w:rFonts w:ascii="Arial" w:hAnsi="Arial" w:cs="Arial"/>
          <w:sz w:val="22"/>
          <w:szCs w:val="22"/>
          <w:vertAlign w:val="superscript"/>
        </w:rPr>
        <w:t>1</w:t>
      </w:r>
    </w:p>
    <w:p w14:paraId="6665BCB2" w14:textId="7D476F75" w:rsidR="00175FFF" w:rsidRPr="00FA1E8A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="00175FFF" w:rsidRPr="00FA1E8A">
        <w:rPr>
          <w:rFonts w:ascii="Arial" w:hAnsi="Arial" w:cs="Arial"/>
          <w:i/>
          <w:iCs/>
          <w:sz w:val="20"/>
          <w:szCs w:val="20"/>
        </w:rPr>
        <w:t xml:space="preserve"> </w:t>
      </w:r>
      <w:r w:rsidRPr="00FA1E8A">
        <w:rPr>
          <w:rFonts w:ascii="Arial" w:hAnsi="Arial" w:cs="Arial"/>
          <w:i/>
          <w:iCs/>
          <w:sz w:val="20"/>
          <w:szCs w:val="20"/>
        </w:rPr>
        <w:t>Université de</w:t>
      </w:r>
      <w:r w:rsidR="005B5CB7">
        <w:rPr>
          <w:rFonts w:ascii="Arial" w:hAnsi="Arial" w:cs="Arial"/>
          <w:i/>
          <w:iCs/>
          <w:sz w:val="20"/>
          <w:szCs w:val="20"/>
        </w:rPr>
        <w:t xml:space="preserve">s Sciences de la Santé, </w:t>
      </w:r>
      <w:proofErr w:type="spellStart"/>
      <w:r w:rsidR="005B5CB7">
        <w:rPr>
          <w:rFonts w:ascii="Arial" w:hAnsi="Arial" w:cs="Arial"/>
          <w:i/>
          <w:iCs/>
          <w:sz w:val="20"/>
          <w:szCs w:val="20"/>
        </w:rPr>
        <w:t>Owendo</w:t>
      </w:r>
      <w:proofErr w:type="spellEnd"/>
      <w:r w:rsidR="005B5CB7">
        <w:rPr>
          <w:rFonts w:ascii="Arial" w:hAnsi="Arial" w:cs="Arial"/>
          <w:i/>
          <w:iCs/>
          <w:sz w:val="20"/>
          <w:szCs w:val="20"/>
        </w:rPr>
        <w:t>, Gabon</w:t>
      </w:r>
    </w:p>
    <w:p w14:paraId="15076745" w14:textId="3AAB483A" w:rsidR="00682292" w:rsidRPr="00FA1E8A" w:rsidRDefault="00682292" w:rsidP="00196004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5B5CB7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="005B5CB7">
        <w:rPr>
          <w:rFonts w:ascii="Arial" w:hAnsi="Arial" w:cs="Arial"/>
          <w:i/>
          <w:iCs/>
          <w:sz w:val="20"/>
          <w:szCs w:val="20"/>
        </w:rPr>
        <w:t xml:space="preserve"> Programme Elargi de Vaccination, Ministère de la Santé, Libreville Gabon</w:t>
      </w:r>
    </w:p>
    <w:p w14:paraId="6804EC94" w14:textId="3CB09C06" w:rsidR="00175FFF" w:rsidRPr="00FA1E8A" w:rsidRDefault="00175FFF" w:rsidP="00682292">
      <w:pPr>
        <w:pStyle w:val="Sansinterligne"/>
        <w:spacing w:before="24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Auteur correspondant : </w:t>
      </w:r>
      <w:r w:rsidR="005B5CB7">
        <w:rPr>
          <w:rFonts w:ascii="Arial" w:hAnsi="Arial" w:cs="Arial"/>
          <w:i/>
          <w:iCs/>
          <w:sz w:val="20"/>
          <w:szCs w:val="20"/>
        </w:rPr>
        <w:t>Ulrick J BISVIGOU</w:t>
      </w:r>
    </w:p>
    <w:p w14:paraId="1FF4CEFF" w14:textId="689E55D0" w:rsidR="00175FFF" w:rsidRPr="00FA1E8A" w:rsidRDefault="00175FFF" w:rsidP="00FA1E8A">
      <w:pPr>
        <w:pStyle w:val="Sansinterligne"/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A1E8A">
        <w:rPr>
          <w:rFonts w:ascii="Arial" w:hAnsi="Arial" w:cs="Arial"/>
          <w:i/>
          <w:iCs/>
          <w:sz w:val="20"/>
          <w:szCs w:val="20"/>
        </w:rPr>
        <w:t xml:space="preserve">Email auteur correspondant : </w:t>
      </w:r>
      <w:hyperlink r:id="rId4" w:history="1">
        <w:r w:rsidR="005B5CB7" w:rsidRPr="00B70D8D">
          <w:rPr>
            <w:rStyle w:val="Lienhypertexte"/>
            <w:sz w:val="20"/>
            <w:szCs w:val="20"/>
          </w:rPr>
          <w:t>ubisvigou@hotmail.fr</w:t>
        </w:r>
      </w:hyperlink>
    </w:p>
    <w:p w14:paraId="4C72FD77" w14:textId="5C211DC1" w:rsidR="00A0617F" w:rsidRPr="00FA1E8A" w:rsidRDefault="00A0617F" w:rsidP="00FA1E8A">
      <w:pPr>
        <w:spacing w:before="240"/>
        <w:ind w:firstLine="0"/>
        <w:rPr>
          <w:rFonts w:ascii="Arial" w:hAnsi="Arial" w:cs="Arial"/>
          <w:b/>
          <w:sz w:val="20"/>
          <w:szCs w:val="20"/>
        </w:rPr>
      </w:pPr>
      <w:r w:rsidRPr="00FA1E8A">
        <w:rPr>
          <w:rFonts w:ascii="Arial" w:hAnsi="Arial" w:cs="Arial"/>
          <w:b/>
          <w:sz w:val="20"/>
          <w:szCs w:val="20"/>
        </w:rPr>
        <w:t xml:space="preserve">Résumé </w:t>
      </w:r>
    </w:p>
    <w:p w14:paraId="17F228A9" w14:textId="77777777" w:rsidR="007559EE" w:rsidRPr="007559EE" w:rsidRDefault="007559EE" w:rsidP="007559EE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  <w:r w:rsidRPr="007559EE">
        <w:rPr>
          <w:rFonts w:ascii="Arial" w:hAnsi="Arial" w:cs="Arial"/>
          <w:b/>
          <w:sz w:val="20"/>
          <w:szCs w:val="20"/>
        </w:rPr>
        <w:t>Contexte :</w:t>
      </w:r>
      <w:r w:rsidRPr="007559EE">
        <w:rPr>
          <w:rFonts w:ascii="Arial" w:hAnsi="Arial" w:cs="Arial"/>
          <w:sz w:val="20"/>
          <w:szCs w:val="20"/>
        </w:rPr>
        <w:t xml:space="preserve"> La vaccination est un pilier de la santé publique. Au Gabon, les couvertures vaccinales demeurent insuffisantes, le niveau de conn</w:t>
      </w:r>
      <w:bookmarkStart w:id="0" w:name="_GoBack"/>
      <w:bookmarkEnd w:id="0"/>
      <w:r w:rsidRPr="007559EE">
        <w:rPr>
          <w:rFonts w:ascii="Arial" w:hAnsi="Arial" w:cs="Arial"/>
          <w:sz w:val="20"/>
          <w:szCs w:val="20"/>
        </w:rPr>
        <w:t xml:space="preserve">aissance des femmes en âge de procréer, cibles du Programme Élargi de Vaccination, pourrait expliquer en partie ces faibles performances. </w:t>
      </w:r>
    </w:p>
    <w:p w14:paraId="400EA25A" w14:textId="77777777" w:rsidR="007559EE" w:rsidRPr="007559EE" w:rsidRDefault="007559EE" w:rsidP="007559EE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  <w:r w:rsidRPr="007559EE">
        <w:rPr>
          <w:rFonts w:ascii="Arial" w:hAnsi="Arial" w:cs="Arial"/>
          <w:b/>
          <w:sz w:val="20"/>
          <w:szCs w:val="20"/>
        </w:rPr>
        <w:t>Objectif :</w:t>
      </w:r>
      <w:r w:rsidRPr="007559EE">
        <w:rPr>
          <w:rFonts w:ascii="Arial" w:hAnsi="Arial" w:cs="Arial"/>
          <w:sz w:val="20"/>
          <w:szCs w:val="20"/>
        </w:rPr>
        <w:t xml:space="preserve"> Évaluer les connaissances, attitudes et pratiques des femmes en âge de procréer du Gabon, identifier les potentiels obstacles à la vaccination d’identifier les déterminants de l’hésitation vaccinale.</w:t>
      </w:r>
    </w:p>
    <w:p w14:paraId="0C773110" w14:textId="77777777" w:rsidR="007559EE" w:rsidRPr="007559EE" w:rsidRDefault="007559EE" w:rsidP="007559EE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  <w:r w:rsidRPr="007559EE">
        <w:rPr>
          <w:rFonts w:ascii="Arial" w:hAnsi="Arial" w:cs="Arial"/>
          <w:b/>
          <w:sz w:val="20"/>
          <w:szCs w:val="20"/>
        </w:rPr>
        <w:t>Méthode :</w:t>
      </w:r>
      <w:r w:rsidRPr="007559EE">
        <w:rPr>
          <w:rFonts w:ascii="Arial" w:hAnsi="Arial" w:cs="Arial"/>
          <w:sz w:val="20"/>
          <w:szCs w:val="20"/>
        </w:rPr>
        <w:t xml:space="preserve"> Une étude transversale a été réalisée auprès des femmes en âge de procréer, en population générale. Les données ont été collectées à l’aide d’un questionnaire portant sur le Programme de vaccination, la perception de vaccin, la pratique vaccinale. En complément, des focus groups et des entretiens semi-directifs ont été menés pour explorer les perceptions, les motivations et les obstacles à la vaccination.</w:t>
      </w:r>
    </w:p>
    <w:p w14:paraId="53A1E889" w14:textId="77777777" w:rsidR="007559EE" w:rsidRPr="007559EE" w:rsidRDefault="007559EE" w:rsidP="007559EE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  <w:r w:rsidRPr="007559EE">
        <w:rPr>
          <w:rFonts w:ascii="Arial" w:hAnsi="Arial" w:cs="Arial"/>
          <w:b/>
          <w:sz w:val="20"/>
          <w:szCs w:val="20"/>
        </w:rPr>
        <w:t>Résultats :</w:t>
      </w:r>
      <w:r w:rsidRPr="007559EE">
        <w:rPr>
          <w:rFonts w:ascii="Arial" w:hAnsi="Arial" w:cs="Arial"/>
          <w:sz w:val="20"/>
          <w:szCs w:val="20"/>
        </w:rPr>
        <w:t xml:space="preserve"> Au total 423 femmes âgée de 15 à 49 ans, avec ou sans enfants, ont été interrogées. Parmi elles, 85 % des mères Connaissent le Programme Élargi de Vaccination et 48 % les vaccins du Programme. Bien que 78 % des mères jugent la vaccination bénéfique, seulement 61 % des enfants étaient complètement vaccinés. Les principales raisons de non-vaccination étaient le manque d’information, l’éloignement des centres et la peur des effets secondaires. L’analyse qualitative a révélé que des obstacles comme les coûts, l’accès limité, la désinformation et les croyances culturelles freinaient l’adhésion à la vaccination. Les participantes ont recommandé d'améliorer l’information, l’accessibilité et l’humanisation des services pour renforcer la vaccination et lutter contre l’hésitation vaccinale.</w:t>
      </w:r>
    </w:p>
    <w:p w14:paraId="28E4ADFF" w14:textId="0562B2AE" w:rsidR="007559EE" w:rsidRDefault="007559EE" w:rsidP="007559EE">
      <w:pPr>
        <w:autoSpaceDE w:val="0"/>
        <w:autoSpaceDN w:val="0"/>
        <w:adjustRightInd w:val="0"/>
        <w:spacing w:after="0"/>
        <w:ind w:firstLine="0"/>
        <w:rPr>
          <w:rFonts w:ascii="Arial" w:hAnsi="Arial" w:cs="Arial"/>
          <w:sz w:val="20"/>
          <w:szCs w:val="20"/>
        </w:rPr>
      </w:pPr>
      <w:r w:rsidRPr="007559EE">
        <w:rPr>
          <w:rFonts w:ascii="Arial" w:hAnsi="Arial" w:cs="Arial"/>
          <w:b/>
          <w:sz w:val="20"/>
          <w:szCs w:val="20"/>
        </w:rPr>
        <w:t>Conclusion :</w:t>
      </w:r>
      <w:r w:rsidRPr="007559EE">
        <w:rPr>
          <w:rFonts w:ascii="Arial" w:hAnsi="Arial" w:cs="Arial"/>
          <w:sz w:val="20"/>
          <w:szCs w:val="20"/>
        </w:rPr>
        <w:t xml:space="preserve"> Les résultats indiquent un besoin urgent de renforcer les stratégies de sensibilisation et d’accès à la vaccination. Les campagnes d’éducation ciblées et l’amélioration des infrastructures de santé pourraient contribuer à augmenter la couverture vaccinale, réduisant ainsi les risques de maladies évitables chez les enfants.</w:t>
      </w:r>
    </w:p>
    <w:p w14:paraId="043F452F" w14:textId="49E247EE" w:rsidR="005B5CB7" w:rsidRPr="005D7D1F" w:rsidRDefault="00682292" w:rsidP="005D7D1F">
      <w:pPr>
        <w:ind w:firstLine="0"/>
        <w:jc w:val="left"/>
        <w:rPr>
          <w:rFonts w:ascii="Arial" w:hAnsi="Arial" w:cs="Arial"/>
          <w:sz w:val="20"/>
          <w:szCs w:val="20"/>
        </w:rPr>
      </w:pPr>
      <w:r w:rsidRPr="00FA1E8A">
        <w:rPr>
          <w:rFonts w:ascii="Arial" w:hAnsi="Arial" w:cs="Arial"/>
          <w:b/>
          <w:bCs/>
          <w:sz w:val="20"/>
          <w:szCs w:val="20"/>
        </w:rPr>
        <w:t>Mots clés</w:t>
      </w:r>
      <w:r w:rsidR="00A0617F" w:rsidRPr="00FA1E8A">
        <w:rPr>
          <w:rFonts w:ascii="Arial" w:hAnsi="Arial" w:cs="Arial"/>
          <w:b/>
          <w:bCs/>
          <w:sz w:val="20"/>
          <w:szCs w:val="20"/>
        </w:rPr>
        <w:t xml:space="preserve"> : </w:t>
      </w:r>
      <w:r w:rsidR="00017CB9" w:rsidRPr="00017CB9">
        <w:rPr>
          <w:rFonts w:ascii="Arial" w:hAnsi="Arial" w:cs="Arial"/>
          <w:bCs/>
          <w:sz w:val="20"/>
          <w:szCs w:val="20"/>
        </w:rPr>
        <w:t>Connaissances</w:t>
      </w:r>
      <w:r w:rsidR="00017CB9">
        <w:rPr>
          <w:rFonts w:ascii="Arial" w:hAnsi="Arial" w:cs="Arial"/>
          <w:sz w:val="20"/>
          <w:szCs w:val="20"/>
        </w:rPr>
        <w:t xml:space="preserve">, attitudes et pratiques, Vaccination, </w:t>
      </w:r>
      <w:r w:rsidR="009231F6" w:rsidRPr="005D7D1F">
        <w:rPr>
          <w:rFonts w:ascii="Arial" w:hAnsi="Arial" w:cs="Arial"/>
          <w:iCs/>
          <w:sz w:val="20"/>
          <w:szCs w:val="20"/>
        </w:rPr>
        <w:t>hésitation vaccinale</w:t>
      </w:r>
      <w:r w:rsidR="00017CB9">
        <w:rPr>
          <w:rFonts w:ascii="Arial" w:hAnsi="Arial" w:cs="Arial"/>
          <w:iCs/>
          <w:sz w:val="20"/>
          <w:szCs w:val="20"/>
        </w:rPr>
        <w:t xml:space="preserve">, </w:t>
      </w:r>
      <w:r w:rsidR="00E342AE">
        <w:rPr>
          <w:rFonts w:ascii="Arial" w:hAnsi="Arial" w:cs="Arial"/>
          <w:iCs/>
          <w:sz w:val="20"/>
          <w:szCs w:val="20"/>
        </w:rPr>
        <w:t>prévention</w:t>
      </w:r>
      <w:r w:rsidR="00CD67F8" w:rsidRPr="00FA1E8A">
        <w:rPr>
          <w:rFonts w:ascii="Arial" w:hAnsi="Arial" w:cs="Arial"/>
          <w:sz w:val="20"/>
          <w:szCs w:val="20"/>
        </w:rPr>
        <w:t>.</w:t>
      </w:r>
    </w:p>
    <w:sectPr w:rsidR="005B5CB7" w:rsidRPr="005D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7F"/>
    <w:rsid w:val="00017CB9"/>
    <w:rsid w:val="0006618F"/>
    <w:rsid w:val="00175FFF"/>
    <w:rsid w:val="001810E3"/>
    <w:rsid w:val="00196004"/>
    <w:rsid w:val="001B6DAD"/>
    <w:rsid w:val="00221E92"/>
    <w:rsid w:val="00291BC8"/>
    <w:rsid w:val="00377AD8"/>
    <w:rsid w:val="003B65CC"/>
    <w:rsid w:val="00402F43"/>
    <w:rsid w:val="004166D7"/>
    <w:rsid w:val="004713AA"/>
    <w:rsid w:val="004E6AC9"/>
    <w:rsid w:val="005B5CB7"/>
    <w:rsid w:val="005D7D1F"/>
    <w:rsid w:val="00682292"/>
    <w:rsid w:val="0072202D"/>
    <w:rsid w:val="007559EE"/>
    <w:rsid w:val="00890086"/>
    <w:rsid w:val="009231F6"/>
    <w:rsid w:val="00A0617F"/>
    <w:rsid w:val="00BB2FF7"/>
    <w:rsid w:val="00C07057"/>
    <w:rsid w:val="00CD67F8"/>
    <w:rsid w:val="00CF799C"/>
    <w:rsid w:val="00D17BCB"/>
    <w:rsid w:val="00D46B73"/>
    <w:rsid w:val="00E342AE"/>
    <w:rsid w:val="00F90D56"/>
    <w:rsid w:val="00F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DB7B"/>
  <w15:chartTrackingRefBased/>
  <w15:docId w15:val="{F23AA3D9-6897-4D0D-B583-3DAF9F21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7F"/>
    <w:pPr>
      <w:spacing w:line="360" w:lineRule="auto"/>
      <w:ind w:firstLine="709"/>
      <w:jc w:val="both"/>
    </w:pPr>
    <w:rPr>
      <w:rFonts w:ascii="Times New Roman" w:eastAsia="Calibri" w:hAnsi="Times New Roman" w:cs="Times New Roman"/>
      <w:sz w:val="24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autoRedefine/>
    <w:qFormat/>
    <w:rsid w:val="00377AD8"/>
    <w:pPr>
      <w:keepNext/>
      <w:keepLines/>
      <w:tabs>
        <w:tab w:val="left" w:pos="1134"/>
        <w:tab w:val="left" w:pos="1701"/>
      </w:tabs>
      <w:spacing w:before="120" w:after="120" w:line="240" w:lineRule="atLeast"/>
      <w:ind w:firstLine="0"/>
    </w:pPr>
    <w:rPr>
      <w:rFonts w:ascii="Calibri" w:eastAsia="Times New Roman" w:hAnsi="Calibri"/>
      <w:b/>
      <w:bCs/>
      <w:color w:val="333399"/>
      <w:sz w:val="22"/>
      <w:szCs w:val="20"/>
      <w:lang w:val="fr-FR" w:eastAsia="nl-NL"/>
    </w:rPr>
  </w:style>
  <w:style w:type="paragraph" w:styleId="Sansinterligne">
    <w:name w:val="No Spacing"/>
    <w:link w:val="SansinterligneCar"/>
    <w:uiPriority w:val="1"/>
    <w:qFormat/>
    <w:rsid w:val="00175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uiPriority w:val="1"/>
    <w:rsid w:val="00175FF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75FF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82292"/>
    <w:rPr>
      <w:color w:val="954F72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8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bisvigou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Yolaine GLELE-AHANHANZO</dc:creator>
  <cp:keywords/>
  <dc:description/>
  <cp:lastModifiedBy>Ulrick BISVIGOU</cp:lastModifiedBy>
  <cp:revision>5</cp:revision>
  <dcterms:created xsi:type="dcterms:W3CDTF">2025-07-20T16:52:00Z</dcterms:created>
  <dcterms:modified xsi:type="dcterms:W3CDTF">2025-07-20T20:36:00Z</dcterms:modified>
</cp:coreProperties>
</file>