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0BC93" w14:textId="77777777" w:rsidR="00D068BF" w:rsidRPr="00A34300" w:rsidRDefault="00D068BF" w:rsidP="00A34300">
      <w:pPr>
        <w:spacing w:line="360" w:lineRule="auto"/>
        <w:rPr>
          <w:rFonts w:ascii="Arial" w:hAnsi="Arial" w:cs="Arial"/>
        </w:rPr>
      </w:pPr>
    </w:p>
    <w:p w14:paraId="1757C00D" w14:textId="5A38BF68" w:rsidR="004F35D0" w:rsidRPr="00A34300" w:rsidRDefault="00F52BCC" w:rsidP="00A34300">
      <w:pPr>
        <w:tabs>
          <w:tab w:val="left" w:pos="1315"/>
        </w:tabs>
        <w:spacing w:line="360" w:lineRule="auto"/>
        <w:jc w:val="center"/>
        <w:rPr>
          <w:rFonts w:ascii="Arial" w:hAnsi="Arial" w:cs="Arial"/>
          <w:b/>
          <w:bCs/>
        </w:rPr>
      </w:pPr>
      <w:r w:rsidRPr="00A34300">
        <w:rPr>
          <w:rFonts w:ascii="Arial" w:hAnsi="Arial" w:cs="Arial"/>
          <w:b/>
          <w:bCs/>
        </w:rPr>
        <w:t xml:space="preserve">TITRE : </w:t>
      </w:r>
      <w:r w:rsidR="00A34300" w:rsidRPr="00A34300">
        <w:rPr>
          <w:rFonts w:ascii="Arial" w:hAnsi="Arial" w:cs="Arial"/>
          <w:b/>
          <w:bCs/>
        </w:rPr>
        <w:t>Perception de la COVID-19 dans les ménages de l’arrondissement 9 DJIRI, Congo, en 2022.</w:t>
      </w:r>
    </w:p>
    <w:p w14:paraId="03054556" w14:textId="32874D12" w:rsidR="004F35D0" w:rsidRPr="00A34300" w:rsidRDefault="00A34300" w:rsidP="00A34300">
      <w:pPr>
        <w:tabs>
          <w:tab w:val="left" w:pos="1315"/>
        </w:tabs>
        <w:spacing w:line="360" w:lineRule="auto"/>
        <w:jc w:val="both"/>
        <w:rPr>
          <w:rFonts w:ascii="Arial" w:hAnsi="Arial" w:cs="Arial"/>
          <w:vertAlign w:val="superscript"/>
        </w:rPr>
      </w:pPr>
      <w:r w:rsidRPr="00A34300">
        <w:rPr>
          <w:rFonts w:ascii="Arial" w:hAnsi="Arial" w:cs="Arial"/>
          <w:b/>
          <w:u w:val="single"/>
        </w:rPr>
        <w:t>Darcy C</w:t>
      </w:r>
      <w:r w:rsidR="004F35D0" w:rsidRPr="00A34300">
        <w:rPr>
          <w:rFonts w:ascii="Arial" w:hAnsi="Arial" w:cs="Arial"/>
          <w:b/>
          <w:u w:val="single"/>
        </w:rPr>
        <w:t xml:space="preserve"> NIMI MILANDOU</w:t>
      </w:r>
      <w:proofErr w:type="gramStart"/>
      <w:r w:rsidR="00F52BCC" w:rsidRPr="00A34300">
        <w:rPr>
          <w:rFonts w:ascii="Arial" w:hAnsi="Arial" w:cs="Arial"/>
          <w:b/>
          <w:vertAlign w:val="superscript"/>
        </w:rPr>
        <w:t>1</w:t>
      </w:r>
      <w:r w:rsidR="00F52BCC" w:rsidRPr="00A34300">
        <w:rPr>
          <w:rFonts w:ascii="Arial" w:hAnsi="Arial" w:cs="Arial"/>
          <w:vertAlign w:val="superscript"/>
        </w:rPr>
        <w:t>,*</w:t>
      </w:r>
      <w:proofErr w:type="gramEnd"/>
      <w:r w:rsidR="004F35D0" w:rsidRPr="00A34300">
        <w:rPr>
          <w:rFonts w:ascii="Arial" w:hAnsi="Arial" w:cs="Arial"/>
        </w:rPr>
        <w:t xml:space="preserve">, </w:t>
      </w:r>
      <w:proofErr w:type="spellStart"/>
      <w:r w:rsidR="004F35D0" w:rsidRPr="00A34300">
        <w:rPr>
          <w:rFonts w:ascii="Arial" w:hAnsi="Arial" w:cs="Arial"/>
        </w:rPr>
        <w:t>Fresnovie</w:t>
      </w:r>
      <w:proofErr w:type="spellEnd"/>
      <w:r w:rsidR="004F35D0" w:rsidRPr="00A34300">
        <w:rPr>
          <w:rFonts w:ascii="Arial" w:hAnsi="Arial" w:cs="Arial"/>
        </w:rPr>
        <w:t xml:space="preserve"> G MBELE</w:t>
      </w:r>
      <w:r w:rsidR="004F35D0" w:rsidRPr="00A34300">
        <w:rPr>
          <w:rFonts w:ascii="Arial" w:hAnsi="Arial" w:cs="Arial"/>
          <w:vertAlign w:val="superscript"/>
        </w:rPr>
        <w:t>2</w:t>
      </w:r>
      <w:r w:rsidR="004F35D0" w:rsidRPr="00A34300">
        <w:rPr>
          <w:rFonts w:ascii="Arial" w:hAnsi="Arial" w:cs="Arial"/>
          <w:vertAlign w:val="subscript"/>
        </w:rPr>
        <w:t xml:space="preserve">, </w:t>
      </w:r>
      <w:r w:rsidR="004F35D0" w:rsidRPr="00A34300">
        <w:rPr>
          <w:rFonts w:ascii="Arial" w:hAnsi="Arial" w:cs="Arial"/>
        </w:rPr>
        <w:t>Honorine KAMOKINI MBISSA</w:t>
      </w:r>
      <w:r w:rsidR="004F35D0" w:rsidRPr="00A34300">
        <w:rPr>
          <w:rFonts w:ascii="Arial" w:hAnsi="Arial" w:cs="Arial"/>
          <w:vertAlign w:val="superscript"/>
        </w:rPr>
        <w:t>3</w:t>
      </w:r>
      <w:r w:rsidR="004F35D0" w:rsidRPr="00A34300">
        <w:rPr>
          <w:rFonts w:ascii="Arial" w:hAnsi="Arial" w:cs="Arial"/>
        </w:rPr>
        <w:t>, Aubierge V KIMPAMBOUDI MATONDO</w:t>
      </w:r>
      <w:r w:rsidR="004F35D0" w:rsidRPr="00A34300">
        <w:rPr>
          <w:rFonts w:ascii="Arial" w:hAnsi="Arial" w:cs="Arial"/>
          <w:vertAlign w:val="superscript"/>
        </w:rPr>
        <w:t>4</w:t>
      </w:r>
      <w:r w:rsidR="004F35D0" w:rsidRPr="00A34300">
        <w:rPr>
          <w:rFonts w:ascii="Arial" w:hAnsi="Arial" w:cs="Arial"/>
        </w:rPr>
        <w:t>, Lucien ALBERT</w:t>
      </w:r>
      <w:r w:rsidR="004F35D0" w:rsidRPr="00A34300">
        <w:rPr>
          <w:rFonts w:ascii="Arial" w:hAnsi="Arial" w:cs="Arial"/>
          <w:vertAlign w:val="superscript"/>
        </w:rPr>
        <w:t>5</w:t>
      </w:r>
    </w:p>
    <w:p w14:paraId="7C41A8D7" w14:textId="658A5B81" w:rsidR="004F35D0" w:rsidRPr="00A34300" w:rsidRDefault="004F35D0" w:rsidP="00A34300">
      <w:pPr>
        <w:spacing w:line="360" w:lineRule="auto"/>
        <w:jc w:val="both"/>
        <w:rPr>
          <w:rFonts w:ascii="Arial" w:hAnsi="Arial" w:cs="Arial"/>
        </w:rPr>
      </w:pPr>
      <w:r w:rsidRPr="00A34300">
        <w:rPr>
          <w:rFonts w:ascii="Arial" w:hAnsi="Arial" w:cs="Arial"/>
          <w:vertAlign w:val="superscript"/>
        </w:rPr>
        <w:t>1</w:t>
      </w:r>
      <w:r w:rsidRPr="00A34300">
        <w:rPr>
          <w:rFonts w:ascii="Arial" w:hAnsi="Arial" w:cs="Arial"/>
        </w:rPr>
        <w:t>Hôpital Général de Loandjili, Pointe-Noire, République du Congo</w:t>
      </w:r>
    </w:p>
    <w:p w14:paraId="7DF72D93" w14:textId="1D17602E" w:rsidR="004F35D0" w:rsidRPr="00A34300" w:rsidRDefault="004F35D0" w:rsidP="00A34300">
      <w:pPr>
        <w:spacing w:line="360" w:lineRule="auto"/>
        <w:jc w:val="both"/>
        <w:rPr>
          <w:rFonts w:ascii="Arial" w:hAnsi="Arial" w:cs="Arial"/>
        </w:rPr>
      </w:pPr>
      <w:r w:rsidRPr="00A34300">
        <w:rPr>
          <w:rFonts w:ascii="Arial" w:hAnsi="Arial" w:cs="Arial"/>
          <w:vertAlign w:val="superscript"/>
        </w:rPr>
        <w:t>2</w:t>
      </w:r>
      <w:r w:rsidRPr="00A34300">
        <w:rPr>
          <w:rFonts w:ascii="Arial" w:hAnsi="Arial" w:cs="Arial"/>
        </w:rPr>
        <w:t xml:space="preserve">Direction </w:t>
      </w:r>
      <w:r w:rsidR="00F52BCC" w:rsidRPr="00A34300">
        <w:rPr>
          <w:rFonts w:ascii="Arial" w:hAnsi="Arial" w:cs="Arial"/>
        </w:rPr>
        <w:t xml:space="preserve">Générale </w:t>
      </w:r>
      <w:r w:rsidRPr="00A34300">
        <w:rPr>
          <w:rFonts w:ascii="Arial" w:hAnsi="Arial" w:cs="Arial"/>
        </w:rPr>
        <w:t>des Soins et Services de Santé – Brazzaville, République du Congo</w:t>
      </w:r>
    </w:p>
    <w:p w14:paraId="0E9C5FB5" w14:textId="05C9B706" w:rsidR="004F35D0" w:rsidRPr="00A34300" w:rsidRDefault="004F35D0" w:rsidP="00A34300">
      <w:pPr>
        <w:spacing w:line="360" w:lineRule="auto"/>
        <w:jc w:val="both"/>
        <w:rPr>
          <w:rFonts w:ascii="Arial" w:hAnsi="Arial" w:cs="Arial"/>
        </w:rPr>
      </w:pPr>
      <w:r w:rsidRPr="00A34300">
        <w:rPr>
          <w:rFonts w:ascii="Arial" w:hAnsi="Arial" w:cs="Arial"/>
          <w:vertAlign w:val="superscript"/>
        </w:rPr>
        <w:t>3</w:t>
      </w:r>
      <w:r w:rsidRPr="00A34300">
        <w:rPr>
          <w:rFonts w:ascii="Arial" w:hAnsi="Arial" w:cs="Arial"/>
        </w:rPr>
        <w:t>Ecole Paramédicale et Médico-Sociale de Brazzaville, République du Congo</w:t>
      </w:r>
    </w:p>
    <w:p w14:paraId="20106D9C" w14:textId="6DB4DD4B" w:rsidR="004F35D0" w:rsidRPr="00A34300" w:rsidRDefault="004F35D0" w:rsidP="00A34300">
      <w:pPr>
        <w:spacing w:line="360" w:lineRule="auto"/>
        <w:jc w:val="both"/>
        <w:rPr>
          <w:rFonts w:ascii="Arial" w:hAnsi="Arial" w:cs="Arial"/>
        </w:rPr>
      </w:pPr>
      <w:r w:rsidRPr="00A34300">
        <w:rPr>
          <w:rFonts w:ascii="Arial" w:hAnsi="Arial" w:cs="Arial"/>
          <w:vertAlign w:val="superscript"/>
        </w:rPr>
        <w:t>4</w:t>
      </w:r>
      <w:r w:rsidRPr="00A34300">
        <w:rPr>
          <w:rFonts w:ascii="Arial" w:hAnsi="Arial" w:cs="Arial"/>
        </w:rPr>
        <w:t>Direct</w:t>
      </w:r>
      <w:r w:rsidR="00F52BCC" w:rsidRPr="00A34300">
        <w:rPr>
          <w:rFonts w:ascii="Arial" w:hAnsi="Arial" w:cs="Arial"/>
        </w:rPr>
        <w:t>ion</w:t>
      </w:r>
      <w:r w:rsidRPr="00A34300">
        <w:rPr>
          <w:rFonts w:ascii="Arial" w:hAnsi="Arial" w:cs="Arial"/>
        </w:rPr>
        <w:t xml:space="preserve"> Départementale de la Santé – Pointe-Noire, République du Congo </w:t>
      </w:r>
    </w:p>
    <w:p w14:paraId="3149BEC2" w14:textId="77777777" w:rsidR="004F35D0" w:rsidRPr="00A34300" w:rsidRDefault="004F35D0" w:rsidP="00A34300">
      <w:pPr>
        <w:spacing w:line="360" w:lineRule="auto"/>
        <w:jc w:val="both"/>
        <w:rPr>
          <w:rFonts w:ascii="Arial" w:hAnsi="Arial" w:cs="Arial"/>
        </w:rPr>
      </w:pPr>
      <w:r w:rsidRPr="00A34300">
        <w:rPr>
          <w:rFonts w:ascii="Arial" w:hAnsi="Arial" w:cs="Arial"/>
          <w:vertAlign w:val="superscript"/>
        </w:rPr>
        <w:t>5</w:t>
      </w:r>
      <w:r w:rsidRPr="00A34300">
        <w:rPr>
          <w:rFonts w:ascii="Arial" w:hAnsi="Arial" w:cs="Arial"/>
        </w:rPr>
        <w:t>Chargé de cours, Ecole de Santé Publique - Université de Montréal, CANADA</w:t>
      </w:r>
    </w:p>
    <w:p w14:paraId="26D4D326" w14:textId="43CB79AB" w:rsidR="00F52BCC" w:rsidRPr="00A34300" w:rsidRDefault="00F52BCC" w:rsidP="00A34300">
      <w:pPr>
        <w:spacing w:line="360" w:lineRule="auto"/>
        <w:jc w:val="both"/>
        <w:rPr>
          <w:rFonts w:ascii="Arial" w:hAnsi="Arial" w:cs="Arial"/>
        </w:rPr>
      </w:pPr>
      <w:r w:rsidRPr="00A34300">
        <w:rPr>
          <w:rFonts w:ascii="Arial" w:hAnsi="Arial" w:cs="Arial"/>
          <w:vertAlign w:val="superscript"/>
        </w:rPr>
        <w:t>*</w:t>
      </w:r>
      <w:r w:rsidRPr="00A34300">
        <w:rPr>
          <w:rFonts w:ascii="Arial" w:hAnsi="Arial" w:cs="Arial"/>
        </w:rPr>
        <w:t xml:space="preserve">Auteur correspondant : (Darcy Clausel NIMI MILANDOU, </w:t>
      </w:r>
      <w:hyperlink r:id="rId4" w:history="1">
        <w:r w:rsidRPr="00A34300">
          <w:rPr>
            <w:rStyle w:val="Lienhypertexte"/>
            <w:rFonts w:ascii="Arial" w:hAnsi="Arial" w:cs="Arial"/>
          </w:rPr>
          <w:t>darcyclauselnimi@gmail.com</w:t>
        </w:r>
      </w:hyperlink>
      <w:r w:rsidRPr="00A34300">
        <w:rPr>
          <w:rFonts w:ascii="Arial" w:hAnsi="Arial" w:cs="Arial"/>
        </w:rPr>
        <w:t>, +242 06 945 12 07, Pointe-Noire)</w:t>
      </w:r>
    </w:p>
    <w:p w14:paraId="4779B25C" w14:textId="7007733A" w:rsidR="004F35D0" w:rsidRPr="00A34300" w:rsidRDefault="004F35D0" w:rsidP="00A34300">
      <w:pPr>
        <w:spacing w:line="360" w:lineRule="auto"/>
        <w:jc w:val="both"/>
        <w:rPr>
          <w:rFonts w:ascii="Arial" w:hAnsi="Arial" w:cs="Arial"/>
          <w:b/>
          <w:bCs/>
        </w:rPr>
      </w:pPr>
    </w:p>
    <w:p w14:paraId="36C8C3D6" w14:textId="4301DFFB" w:rsidR="00F04506" w:rsidRPr="00A34300" w:rsidRDefault="00F25BFE" w:rsidP="00A34300">
      <w:pPr>
        <w:spacing w:line="360" w:lineRule="auto"/>
        <w:jc w:val="both"/>
        <w:rPr>
          <w:rFonts w:ascii="Arial" w:hAnsi="Arial" w:cs="Arial"/>
        </w:rPr>
      </w:pPr>
      <w:r w:rsidRPr="00A34300">
        <w:rPr>
          <w:rFonts w:ascii="Arial" w:hAnsi="Arial" w:cs="Arial"/>
          <w:b/>
          <w:bCs/>
        </w:rPr>
        <w:t>Contexte</w:t>
      </w:r>
      <w:r w:rsidR="00837054" w:rsidRPr="00A34300">
        <w:rPr>
          <w:rFonts w:ascii="Arial" w:hAnsi="Arial" w:cs="Arial"/>
          <w:b/>
          <w:bCs/>
        </w:rPr>
        <w:t> :</w:t>
      </w:r>
      <w:r w:rsidR="00837054" w:rsidRPr="00A34300">
        <w:rPr>
          <w:rFonts w:ascii="Arial" w:hAnsi="Arial" w:cs="Arial"/>
        </w:rPr>
        <w:t xml:space="preserve"> </w:t>
      </w:r>
      <w:r w:rsidRPr="00A34300">
        <w:rPr>
          <w:rFonts w:ascii="Arial" w:hAnsi="Arial" w:cs="Arial"/>
        </w:rPr>
        <w:t>Depuis décembre 2019, la pandémie de COVID-19, apparue à Wuhan, a touché plusieurs pays africains. Le Congo a enregistré son premier cas en mars 2020 et comptait 24 690 cas et 386 décès en juillet 2020. Malgré les mesures et le soutien de l’OMS, des flambées persistent, soulignant l’importance de renforcer la prévention avec le déconfinement.</w:t>
      </w:r>
      <w:r w:rsidRPr="00A34300">
        <w:rPr>
          <w:rFonts w:ascii="Arial" w:hAnsi="Arial" w:cs="Arial"/>
        </w:rPr>
        <w:t xml:space="preserve"> </w:t>
      </w:r>
      <w:r w:rsidR="00F04506" w:rsidRPr="00A34300">
        <w:rPr>
          <w:rFonts w:ascii="Arial" w:hAnsi="Arial" w:cs="Arial"/>
        </w:rPr>
        <w:t xml:space="preserve"> </w:t>
      </w:r>
    </w:p>
    <w:p w14:paraId="344A47DF" w14:textId="5BF26CB1" w:rsidR="00F04506" w:rsidRPr="00A34300" w:rsidRDefault="00F04506" w:rsidP="00A34300">
      <w:pPr>
        <w:spacing w:line="360" w:lineRule="auto"/>
        <w:jc w:val="both"/>
        <w:rPr>
          <w:rFonts w:ascii="Arial" w:hAnsi="Arial" w:cs="Arial"/>
        </w:rPr>
      </w:pPr>
      <w:r w:rsidRPr="00A34300">
        <w:rPr>
          <w:rFonts w:ascii="Arial" w:hAnsi="Arial" w:cs="Arial"/>
          <w:b/>
        </w:rPr>
        <w:t>Objectif</w:t>
      </w:r>
      <w:r w:rsidRPr="00A34300">
        <w:rPr>
          <w:rFonts w:ascii="Arial" w:hAnsi="Arial" w:cs="Arial"/>
        </w:rPr>
        <w:t xml:space="preserve"> : </w:t>
      </w:r>
      <w:r w:rsidRPr="00A34300">
        <w:rPr>
          <w:rFonts w:ascii="Arial" w:hAnsi="Arial" w:cs="Arial"/>
        </w:rPr>
        <w:t>Analyse</w:t>
      </w:r>
      <w:r w:rsidR="009431ED" w:rsidRPr="00A34300">
        <w:rPr>
          <w:rFonts w:ascii="Arial" w:hAnsi="Arial" w:cs="Arial"/>
        </w:rPr>
        <w:t>r l</w:t>
      </w:r>
      <w:r w:rsidRPr="00A34300">
        <w:rPr>
          <w:rFonts w:ascii="Arial" w:hAnsi="Arial" w:cs="Arial"/>
        </w:rPr>
        <w:t>es connaissances, attitudes et pratiques de la population du district sanitaire de DJIRI face à la COVID-19 en 2022.</w:t>
      </w:r>
      <w:r w:rsidRPr="00A34300">
        <w:rPr>
          <w:rFonts w:ascii="Arial" w:hAnsi="Arial" w:cs="Arial"/>
        </w:rPr>
        <w:t xml:space="preserve"> </w:t>
      </w:r>
    </w:p>
    <w:p w14:paraId="7D54F489" w14:textId="279961EB" w:rsidR="00F04506" w:rsidRPr="00A34300" w:rsidRDefault="00837054" w:rsidP="00A34300">
      <w:pPr>
        <w:spacing w:line="360" w:lineRule="auto"/>
        <w:jc w:val="both"/>
        <w:rPr>
          <w:rFonts w:ascii="Arial" w:hAnsi="Arial" w:cs="Arial"/>
        </w:rPr>
      </w:pPr>
      <w:r w:rsidRPr="00A34300">
        <w:rPr>
          <w:rFonts w:ascii="Arial" w:hAnsi="Arial" w:cs="Arial"/>
          <w:b/>
          <w:bCs/>
        </w:rPr>
        <w:t>Méthodes</w:t>
      </w:r>
      <w:r w:rsidRPr="00A34300">
        <w:rPr>
          <w:rFonts w:ascii="Arial" w:hAnsi="Arial" w:cs="Arial"/>
        </w:rPr>
        <w:t xml:space="preserve"> : </w:t>
      </w:r>
      <w:r w:rsidR="00F04506" w:rsidRPr="00A34300">
        <w:rPr>
          <w:rFonts w:ascii="Arial" w:hAnsi="Arial" w:cs="Arial"/>
        </w:rPr>
        <w:t>Cette étude transversale me</w:t>
      </w:r>
      <w:r w:rsidR="009431ED" w:rsidRPr="00A34300">
        <w:rPr>
          <w:rFonts w:ascii="Arial" w:hAnsi="Arial" w:cs="Arial"/>
        </w:rPr>
        <w:t>née de février à juillet 2022 porte</w:t>
      </w:r>
      <w:r w:rsidR="00F04506" w:rsidRPr="00A34300">
        <w:rPr>
          <w:rFonts w:ascii="Arial" w:hAnsi="Arial" w:cs="Arial"/>
        </w:rPr>
        <w:t xml:space="preserve"> sur 524 adultes du distric</w:t>
      </w:r>
      <w:r w:rsidR="009431ED" w:rsidRPr="00A34300">
        <w:rPr>
          <w:rFonts w:ascii="Arial" w:hAnsi="Arial" w:cs="Arial"/>
        </w:rPr>
        <w:t>t sanitaire de DJIRI à Brazzavil</w:t>
      </w:r>
      <w:r w:rsidR="00F04506" w:rsidRPr="00A34300">
        <w:rPr>
          <w:rFonts w:ascii="Arial" w:hAnsi="Arial" w:cs="Arial"/>
        </w:rPr>
        <w:t>le. Sélectionnés par sondage systématique, les participants ont répondu à un questionnaire sur leurs caractéristiques sociodémographiques et leur perception de la maladie. Les données, saisies sous Excel et analysées avec Epi Info, visent à mieux comprendre les enjeux de santé publique dans ce district.</w:t>
      </w:r>
      <w:r w:rsidR="00F04506" w:rsidRPr="00A34300">
        <w:rPr>
          <w:rFonts w:ascii="Arial" w:hAnsi="Arial" w:cs="Arial"/>
        </w:rPr>
        <w:t xml:space="preserve"> </w:t>
      </w:r>
    </w:p>
    <w:p w14:paraId="1764AB65" w14:textId="0E0B0D19" w:rsidR="00F25BFE" w:rsidRPr="00A34300" w:rsidRDefault="00837054" w:rsidP="00A34300">
      <w:pPr>
        <w:spacing w:line="360" w:lineRule="auto"/>
        <w:jc w:val="both"/>
        <w:rPr>
          <w:rFonts w:ascii="Arial" w:hAnsi="Arial" w:cs="Arial"/>
        </w:rPr>
      </w:pPr>
      <w:r w:rsidRPr="00A34300">
        <w:rPr>
          <w:rFonts w:ascii="Arial" w:hAnsi="Arial" w:cs="Arial"/>
          <w:b/>
          <w:bCs/>
        </w:rPr>
        <w:t>Résultats </w:t>
      </w:r>
      <w:r w:rsidRPr="00A34300">
        <w:rPr>
          <w:rFonts w:ascii="Arial" w:hAnsi="Arial" w:cs="Arial"/>
        </w:rPr>
        <w:t xml:space="preserve">: </w:t>
      </w:r>
      <w:r w:rsidR="00F25BFE" w:rsidRPr="00A34300">
        <w:rPr>
          <w:rFonts w:ascii="Arial" w:hAnsi="Arial" w:cs="Arial"/>
        </w:rPr>
        <w:t xml:space="preserve">L’enquête menée auprès d’une population majoritairement féminine (70,61%) et âgée en moyenne de 39 ans révèle que 94,27% sont Congolais et 74,81% vivent en union libre. Tous ont entendu parler de la COVID-19, principalement via la radio et la télévision (53,44%). La majorité considère la COVID-19 comme une grippe virale, avec symptômes comme la toux et la fièvre. Tous reconnaissent la possibilité de se protéger et de guérir. Le contact direct est le mode de transmission le plus cité (47,71%). Les mesures préventives principales sont le port du masque, le lavage des mains et la distanciation (56,87%). Tous </w:t>
      </w:r>
      <w:r w:rsidR="00F25BFE" w:rsidRPr="00A34300">
        <w:rPr>
          <w:rFonts w:ascii="Arial" w:hAnsi="Arial" w:cs="Arial"/>
        </w:rPr>
        <w:lastRenderedPageBreak/>
        <w:t xml:space="preserve">utilisent du gel </w:t>
      </w:r>
      <w:proofErr w:type="spellStart"/>
      <w:r w:rsidR="00F25BFE" w:rsidRPr="00A34300">
        <w:rPr>
          <w:rFonts w:ascii="Arial" w:hAnsi="Arial" w:cs="Arial"/>
        </w:rPr>
        <w:t>hydroalcoolique</w:t>
      </w:r>
      <w:proofErr w:type="spellEnd"/>
      <w:r w:rsidR="00F25BFE" w:rsidRPr="00A34300">
        <w:rPr>
          <w:rFonts w:ascii="Arial" w:hAnsi="Arial" w:cs="Arial"/>
        </w:rPr>
        <w:t xml:space="preserve"> et se lavent régulièrement les mains, montrant une bonne connaissance des mesures sanitaires.</w:t>
      </w:r>
    </w:p>
    <w:p w14:paraId="13459BC7" w14:textId="77777777" w:rsidR="009431ED" w:rsidRPr="00A34300" w:rsidRDefault="00F04506" w:rsidP="00A34300">
      <w:pPr>
        <w:spacing w:line="360" w:lineRule="auto"/>
        <w:jc w:val="both"/>
        <w:rPr>
          <w:rFonts w:ascii="Arial" w:hAnsi="Arial" w:cs="Arial"/>
        </w:rPr>
      </w:pPr>
      <w:r w:rsidRPr="00A34300">
        <w:rPr>
          <w:rFonts w:ascii="Arial" w:hAnsi="Arial" w:cs="Arial"/>
          <w:b/>
          <w:bCs/>
        </w:rPr>
        <w:t>C</w:t>
      </w:r>
      <w:r w:rsidR="004F35D0" w:rsidRPr="00A34300">
        <w:rPr>
          <w:rFonts w:ascii="Arial" w:hAnsi="Arial" w:cs="Arial"/>
          <w:b/>
          <w:bCs/>
        </w:rPr>
        <w:t>onclusion</w:t>
      </w:r>
      <w:r w:rsidR="00837054" w:rsidRPr="00A34300">
        <w:rPr>
          <w:rFonts w:ascii="Arial" w:hAnsi="Arial" w:cs="Arial"/>
          <w:b/>
          <w:bCs/>
        </w:rPr>
        <w:t> :</w:t>
      </w:r>
      <w:r w:rsidR="00837054" w:rsidRPr="00A34300">
        <w:rPr>
          <w:rFonts w:ascii="Arial" w:hAnsi="Arial" w:cs="Arial"/>
        </w:rPr>
        <w:t xml:space="preserve"> </w:t>
      </w:r>
      <w:r w:rsidR="009431ED" w:rsidRPr="00A34300">
        <w:rPr>
          <w:rFonts w:ascii="Arial" w:hAnsi="Arial" w:cs="Arial"/>
        </w:rPr>
        <w:t>L’étude montre des lacunes dans les connaissances et pratiques COVID-19 à DJIRI, malgré une bonne compréhension générale. Majoritairement des femmes, les participants s’informent via la télévision. La sensibilisation continue est essentielle pour améliorer la compréhension collective.</w:t>
      </w:r>
    </w:p>
    <w:p w14:paraId="54C9F722" w14:textId="0CCC437C" w:rsidR="004F35D0" w:rsidRPr="00A34300" w:rsidRDefault="004F35D0" w:rsidP="00A34300">
      <w:pPr>
        <w:spacing w:line="360" w:lineRule="auto"/>
        <w:jc w:val="both"/>
        <w:rPr>
          <w:rFonts w:ascii="Arial" w:hAnsi="Arial" w:cs="Arial"/>
        </w:rPr>
      </w:pPr>
      <w:r w:rsidRPr="00A34300">
        <w:rPr>
          <w:rFonts w:ascii="Arial" w:hAnsi="Arial" w:cs="Arial"/>
          <w:b/>
          <w:bCs/>
        </w:rPr>
        <w:t>Mots-clés :</w:t>
      </w:r>
      <w:r w:rsidRPr="00A34300">
        <w:rPr>
          <w:rFonts w:ascii="Arial" w:hAnsi="Arial" w:cs="Arial"/>
        </w:rPr>
        <w:t xml:space="preserve"> </w:t>
      </w:r>
      <w:bookmarkStart w:id="0" w:name="_GoBack"/>
      <w:r w:rsidRPr="00A34300">
        <w:rPr>
          <w:rFonts w:ascii="Arial" w:hAnsi="Arial" w:cs="Arial"/>
        </w:rPr>
        <w:t>Perception, Covid-19, ménage</w:t>
      </w:r>
      <w:bookmarkEnd w:id="0"/>
      <w:r w:rsidRPr="00A34300">
        <w:rPr>
          <w:rFonts w:ascii="Arial" w:hAnsi="Arial" w:cs="Arial"/>
        </w:rPr>
        <w:t xml:space="preserve">. </w:t>
      </w:r>
    </w:p>
    <w:p w14:paraId="55B27FD0" w14:textId="77777777" w:rsidR="00837054" w:rsidRPr="00A34300" w:rsidRDefault="00837054" w:rsidP="00A34300">
      <w:pPr>
        <w:spacing w:line="360" w:lineRule="auto"/>
        <w:rPr>
          <w:rFonts w:ascii="Arial" w:hAnsi="Arial" w:cs="Arial"/>
        </w:rPr>
      </w:pPr>
    </w:p>
    <w:sectPr w:rsidR="00837054" w:rsidRPr="00A34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054"/>
    <w:rsid w:val="000E51F5"/>
    <w:rsid w:val="00172BC1"/>
    <w:rsid w:val="00244AD9"/>
    <w:rsid w:val="00292E7B"/>
    <w:rsid w:val="004F35D0"/>
    <w:rsid w:val="00656681"/>
    <w:rsid w:val="00764482"/>
    <w:rsid w:val="00837054"/>
    <w:rsid w:val="008E734A"/>
    <w:rsid w:val="009431ED"/>
    <w:rsid w:val="00A34300"/>
    <w:rsid w:val="00B24710"/>
    <w:rsid w:val="00C92F89"/>
    <w:rsid w:val="00D068BF"/>
    <w:rsid w:val="00DA16C8"/>
    <w:rsid w:val="00E70775"/>
    <w:rsid w:val="00F04506"/>
    <w:rsid w:val="00F25BFE"/>
    <w:rsid w:val="00F52B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E450"/>
  <w15:chartTrackingRefBased/>
  <w15:docId w15:val="{794BAED6-2C0E-4575-85A8-9AB284BD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370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8370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83705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3705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3705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3705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705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705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705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705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83705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3705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3705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3705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370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70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70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7054"/>
    <w:rPr>
      <w:rFonts w:eastAsiaTheme="majorEastAsia" w:cstheme="majorBidi"/>
      <w:color w:val="272727" w:themeColor="text1" w:themeTint="D8"/>
    </w:rPr>
  </w:style>
  <w:style w:type="paragraph" w:styleId="Titre">
    <w:name w:val="Title"/>
    <w:basedOn w:val="Normal"/>
    <w:next w:val="Normal"/>
    <w:link w:val="TitreCar"/>
    <w:uiPriority w:val="10"/>
    <w:qFormat/>
    <w:rsid w:val="00837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70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705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70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7054"/>
    <w:pPr>
      <w:spacing w:before="160"/>
      <w:jc w:val="center"/>
    </w:pPr>
    <w:rPr>
      <w:i/>
      <w:iCs/>
      <w:color w:val="404040" w:themeColor="text1" w:themeTint="BF"/>
    </w:rPr>
  </w:style>
  <w:style w:type="character" w:customStyle="1" w:styleId="CitationCar">
    <w:name w:val="Citation Car"/>
    <w:basedOn w:val="Policepardfaut"/>
    <w:link w:val="Citation"/>
    <w:uiPriority w:val="29"/>
    <w:rsid w:val="00837054"/>
    <w:rPr>
      <w:i/>
      <w:iCs/>
      <w:color w:val="404040" w:themeColor="text1" w:themeTint="BF"/>
    </w:rPr>
  </w:style>
  <w:style w:type="paragraph" w:styleId="Paragraphedeliste">
    <w:name w:val="List Paragraph"/>
    <w:basedOn w:val="Normal"/>
    <w:uiPriority w:val="34"/>
    <w:qFormat/>
    <w:rsid w:val="00837054"/>
    <w:pPr>
      <w:ind w:left="720"/>
      <w:contextualSpacing/>
    </w:pPr>
  </w:style>
  <w:style w:type="character" w:styleId="Emphaseintense">
    <w:name w:val="Intense Emphasis"/>
    <w:basedOn w:val="Policepardfaut"/>
    <w:uiPriority w:val="21"/>
    <w:qFormat/>
    <w:rsid w:val="00837054"/>
    <w:rPr>
      <w:i/>
      <w:iCs/>
      <w:color w:val="2F5496" w:themeColor="accent1" w:themeShade="BF"/>
    </w:rPr>
  </w:style>
  <w:style w:type="paragraph" w:styleId="Citationintense">
    <w:name w:val="Intense Quote"/>
    <w:basedOn w:val="Normal"/>
    <w:next w:val="Normal"/>
    <w:link w:val="CitationintenseCar"/>
    <w:uiPriority w:val="30"/>
    <w:qFormat/>
    <w:rsid w:val="00837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37054"/>
    <w:rPr>
      <w:i/>
      <w:iCs/>
      <w:color w:val="2F5496" w:themeColor="accent1" w:themeShade="BF"/>
    </w:rPr>
  </w:style>
  <w:style w:type="character" w:styleId="Rfrenceintense">
    <w:name w:val="Intense Reference"/>
    <w:basedOn w:val="Policepardfaut"/>
    <w:uiPriority w:val="32"/>
    <w:qFormat/>
    <w:rsid w:val="00837054"/>
    <w:rPr>
      <w:b/>
      <w:bCs/>
      <w:smallCaps/>
      <w:color w:val="2F5496" w:themeColor="accent1" w:themeShade="BF"/>
      <w:spacing w:val="5"/>
    </w:rPr>
  </w:style>
  <w:style w:type="character" w:styleId="Lienhypertexte">
    <w:name w:val="Hyperlink"/>
    <w:basedOn w:val="Policepardfaut"/>
    <w:uiPriority w:val="99"/>
    <w:unhideWhenUsed/>
    <w:rsid w:val="00F52BCC"/>
    <w:rPr>
      <w:color w:val="0563C1" w:themeColor="hyperlink"/>
      <w:u w:val="single"/>
    </w:rPr>
  </w:style>
  <w:style w:type="character" w:customStyle="1" w:styleId="UnresolvedMention">
    <w:name w:val="Unresolved Mention"/>
    <w:basedOn w:val="Policepardfaut"/>
    <w:uiPriority w:val="99"/>
    <w:semiHidden/>
    <w:unhideWhenUsed/>
    <w:rsid w:val="00F52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rcyclauselnimi@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429</Words>
  <Characters>2360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PC6</cp:lastModifiedBy>
  <cp:revision>9</cp:revision>
  <dcterms:created xsi:type="dcterms:W3CDTF">2025-06-30T22:26:00Z</dcterms:created>
  <dcterms:modified xsi:type="dcterms:W3CDTF">2025-06-30T22:34:00Z</dcterms:modified>
</cp:coreProperties>
</file>