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8F" w:rsidRPr="00665D8F" w:rsidRDefault="00665D8F" w:rsidP="00665D8F">
      <w:pPr>
        <w:spacing w:before="100" w:beforeAutospacing="1" w:after="100" w:afterAutospacing="1" w:line="240" w:lineRule="auto"/>
        <w:rPr>
          <w:rFonts w:ascii="Bookman Old Style" w:eastAsia="Times New Roman" w:hAnsi="Bookman Old Style" w:cs="Times New Roman"/>
          <w:sz w:val="24"/>
          <w:szCs w:val="24"/>
          <w:lang w:eastAsia="fr-FR"/>
        </w:rPr>
      </w:pPr>
      <w:r w:rsidRPr="00665D8F">
        <w:rPr>
          <w:rFonts w:ascii="Bookman Old Style" w:eastAsia="Times New Roman" w:hAnsi="Bookman Old Style" w:cs="Times New Roman"/>
          <w:b/>
          <w:bCs/>
          <w:sz w:val="24"/>
          <w:szCs w:val="24"/>
          <w:lang w:eastAsia="fr-FR"/>
        </w:rPr>
        <w:t>Prédiction des hospitalisations liées aux vagues de chaleur par apprentissage automatique : Étude de cas dans la région de Matam, Sénégal</w:t>
      </w:r>
    </w:p>
    <w:p w:rsidR="00665D8F" w:rsidRPr="00665D8F" w:rsidRDefault="00665D8F" w:rsidP="00665D8F">
      <w:pPr>
        <w:spacing w:before="100" w:beforeAutospacing="1" w:after="100" w:afterAutospacing="1" w:line="240" w:lineRule="auto"/>
        <w:outlineLvl w:val="2"/>
        <w:rPr>
          <w:rFonts w:ascii="Bookman Old Style" w:eastAsia="Times New Roman" w:hAnsi="Bookman Old Style" w:cs="Times New Roman"/>
          <w:b/>
          <w:bCs/>
          <w:sz w:val="24"/>
          <w:szCs w:val="24"/>
          <w:lang w:val="en-US" w:eastAsia="fr-FR"/>
        </w:rPr>
      </w:pPr>
      <w:proofErr w:type="spellStart"/>
      <w:r w:rsidRPr="00665D8F">
        <w:rPr>
          <w:rFonts w:ascii="Bookman Old Style" w:eastAsia="Times New Roman" w:hAnsi="Bookman Old Style" w:cs="Times New Roman"/>
          <w:b/>
          <w:bCs/>
          <w:sz w:val="24"/>
          <w:szCs w:val="24"/>
          <w:lang w:val="en-US" w:eastAsia="fr-FR"/>
        </w:rPr>
        <w:t>Auteur·e·s</w:t>
      </w:r>
      <w:proofErr w:type="spellEnd"/>
    </w:p>
    <w:p w:rsidR="00665D8F" w:rsidRPr="00915B23" w:rsidRDefault="00665D8F" w:rsidP="00665D8F">
      <w:pPr>
        <w:pStyle w:val="MDPI13authornames"/>
        <w:rPr>
          <w:vertAlign w:val="superscript"/>
        </w:rPr>
      </w:pPr>
      <w:r w:rsidRPr="00D3792E">
        <w:rPr>
          <w:spacing w:val="-2"/>
        </w:rPr>
        <w:t xml:space="preserve">Mory Toure </w:t>
      </w:r>
      <w:r w:rsidRPr="00D3792E">
        <w:rPr>
          <w:spacing w:val="-2"/>
          <w:vertAlign w:val="superscript"/>
        </w:rPr>
        <w:t>1,</w:t>
      </w:r>
      <w:proofErr w:type="gramStart"/>
      <w:r w:rsidRPr="00D3792E">
        <w:rPr>
          <w:spacing w:val="-2"/>
          <w:vertAlign w:val="superscript"/>
        </w:rPr>
        <w:t>2,</w:t>
      </w:r>
      <w:r w:rsidRPr="00D3792E">
        <w:rPr>
          <w:spacing w:val="-2"/>
        </w:rPr>
        <w:t>*</w:t>
      </w:r>
      <w:proofErr w:type="gramEnd"/>
      <w:r w:rsidRPr="00D3792E">
        <w:rPr>
          <w:spacing w:val="-2"/>
        </w:rPr>
        <w:t xml:space="preserve">, </w:t>
      </w:r>
      <w:proofErr w:type="spellStart"/>
      <w:r w:rsidRPr="00D3792E">
        <w:rPr>
          <w:spacing w:val="-2"/>
        </w:rPr>
        <w:t>Wassila</w:t>
      </w:r>
      <w:proofErr w:type="spellEnd"/>
      <w:r w:rsidRPr="00D3792E">
        <w:rPr>
          <w:spacing w:val="-2"/>
        </w:rPr>
        <w:t xml:space="preserve"> </w:t>
      </w:r>
      <w:proofErr w:type="spellStart"/>
      <w:r w:rsidRPr="00D3792E">
        <w:rPr>
          <w:spacing w:val="-2"/>
        </w:rPr>
        <w:t>Mamadou</w:t>
      </w:r>
      <w:proofErr w:type="spellEnd"/>
      <w:r w:rsidRPr="00D3792E">
        <w:rPr>
          <w:spacing w:val="-2"/>
        </w:rPr>
        <w:t xml:space="preserve"> </w:t>
      </w:r>
      <w:proofErr w:type="spellStart"/>
      <w:r w:rsidRPr="00D3792E">
        <w:rPr>
          <w:spacing w:val="-2"/>
        </w:rPr>
        <w:t>Thiaw</w:t>
      </w:r>
      <w:proofErr w:type="spellEnd"/>
      <w:r w:rsidRPr="00D3792E">
        <w:rPr>
          <w:spacing w:val="-2"/>
        </w:rPr>
        <w:t xml:space="preserve"> </w:t>
      </w:r>
      <w:r w:rsidRPr="00D3792E">
        <w:rPr>
          <w:spacing w:val="-2"/>
          <w:vertAlign w:val="superscript"/>
        </w:rPr>
        <w:t>3</w:t>
      </w:r>
      <w:r w:rsidRPr="00D3792E">
        <w:rPr>
          <w:spacing w:val="-2"/>
        </w:rPr>
        <w:t xml:space="preserve">, </w:t>
      </w:r>
      <w:proofErr w:type="spellStart"/>
      <w:r w:rsidRPr="00D3792E">
        <w:rPr>
          <w:spacing w:val="-2"/>
        </w:rPr>
        <w:t>Ibrahima</w:t>
      </w:r>
      <w:proofErr w:type="spellEnd"/>
      <w:r w:rsidRPr="00D3792E">
        <w:rPr>
          <w:spacing w:val="-2"/>
        </w:rPr>
        <w:t xml:space="preserve"> </w:t>
      </w:r>
      <w:proofErr w:type="spellStart"/>
      <w:r w:rsidRPr="00D3792E">
        <w:rPr>
          <w:spacing w:val="-2"/>
        </w:rPr>
        <w:t>Sy</w:t>
      </w:r>
      <w:proofErr w:type="spellEnd"/>
      <w:r w:rsidRPr="00D3792E">
        <w:rPr>
          <w:spacing w:val="-2"/>
        </w:rPr>
        <w:t xml:space="preserve"> </w:t>
      </w:r>
      <w:r w:rsidRPr="00D3792E">
        <w:rPr>
          <w:spacing w:val="-2"/>
          <w:vertAlign w:val="superscript"/>
        </w:rPr>
        <w:t>2,4</w:t>
      </w:r>
      <w:r>
        <w:rPr>
          <w:spacing w:val="-2"/>
          <w:vertAlign w:val="superscript"/>
        </w:rPr>
        <w:t>,5</w:t>
      </w:r>
      <w:r w:rsidRPr="00D3792E">
        <w:rPr>
          <w:spacing w:val="-2"/>
        </w:rPr>
        <w:t xml:space="preserve">, </w:t>
      </w:r>
      <w:proofErr w:type="spellStart"/>
      <w:r w:rsidRPr="00D3792E">
        <w:rPr>
          <w:spacing w:val="-2"/>
        </w:rPr>
        <w:t>Endalkachew</w:t>
      </w:r>
      <w:proofErr w:type="spellEnd"/>
      <w:r w:rsidRPr="00D3792E">
        <w:rPr>
          <w:spacing w:val="-2"/>
        </w:rPr>
        <w:t xml:space="preserve"> Bekele </w:t>
      </w:r>
      <w:r w:rsidRPr="00D3792E">
        <w:rPr>
          <w:spacing w:val="-2"/>
          <w:vertAlign w:val="superscript"/>
        </w:rPr>
        <w:t>3</w:t>
      </w:r>
      <w:r w:rsidRPr="00D3792E">
        <w:rPr>
          <w:spacing w:val="-2"/>
        </w:rPr>
        <w:t xml:space="preserve">, </w:t>
      </w:r>
      <w:proofErr w:type="spellStart"/>
      <w:r w:rsidRPr="00D3792E">
        <w:rPr>
          <w:spacing w:val="-2"/>
        </w:rPr>
        <w:t>Ousmane</w:t>
      </w:r>
      <w:proofErr w:type="spellEnd"/>
      <w:r w:rsidRPr="00D3792E">
        <w:rPr>
          <w:spacing w:val="-2"/>
        </w:rPr>
        <w:t xml:space="preserve"> </w:t>
      </w:r>
      <w:proofErr w:type="spellStart"/>
      <w:r w:rsidRPr="00D3792E">
        <w:rPr>
          <w:spacing w:val="-2"/>
        </w:rPr>
        <w:t>Gueye</w:t>
      </w:r>
      <w:proofErr w:type="spellEnd"/>
      <w:r w:rsidRPr="00D3792E">
        <w:rPr>
          <w:spacing w:val="-2"/>
        </w:rPr>
        <w:t xml:space="preserve"> </w:t>
      </w:r>
      <w:r>
        <w:rPr>
          <w:spacing w:val="-2"/>
          <w:vertAlign w:val="superscript"/>
        </w:rPr>
        <w:t>6</w:t>
      </w:r>
      <w:r w:rsidRPr="00D3792E">
        <w:rPr>
          <w:spacing w:val="-2"/>
        </w:rPr>
        <w:t xml:space="preserve">, </w:t>
      </w:r>
      <w:proofErr w:type="spellStart"/>
      <w:r w:rsidRPr="00D3792E">
        <w:rPr>
          <w:spacing w:val="-2"/>
        </w:rPr>
        <w:t>Md</w:t>
      </w:r>
      <w:proofErr w:type="spellEnd"/>
      <w:r w:rsidRPr="00D3792E">
        <w:rPr>
          <w:spacing w:val="-2"/>
        </w:rPr>
        <w:t xml:space="preserve"> </w:t>
      </w:r>
      <w:proofErr w:type="spellStart"/>
      <w:r w:rsidRPr="00D3792E">
        <w:rPr>
          <w:spacing w:val="-2"/>
        </w:rPr>
        <w:t>Abul</w:t>
      </w:r>
      <w:proofErr w:type="spellEnd"/>
      <w:r w:rsidRPr="00D3792E">
        <w:rPr>
          <w:spacing w:val="-2"/>
        </w:rPr>
        <w:t xml:space="preserve"> Ehsan </w:t>
      </w:r>
      <w:proofErr w:type="spellStart"/>
      <w:r w:rsidRPr="00D3792E">
        <w:rPr>
          <w:spacing w:val="-2"/>
        </w:rPr>
        <w:t>Bhuiyan</w:t>
      </w:r>
      <w:proofErr w:type="spellEnd"/>
      <w:r w:rsidRPr="00D3792E">
        <w:rPr>
          <w:spacing w:val="-2"/>
        </w:rPr>
        <w:t xml:space="preserve"> </w:t>
      </w:r>
      <w:r w:rsidRPr="00D3792E">
        <w:rPr>
          <w:spacing w:val="-2"/>
          <w:vertAlign w:val="superscript"/>
        </w:rPr>
        <w:t>3</w:t>
      </w:r>
      <w:r w:rsidRPr="00D3792E">
        <w:rPr>
          <w:spacing w:val="-2"/>
        </w:rPr>
        <w:t xml:space="preserve">, </w:t>
      </w:r>
      <w:proofErr w:type="spellStart"/>
      <w:r w:rsidRPr="00D3792E">
        <w:rPr>
          <w:spacing w:val="-2"/>
        </w:rPr>
        <w:t>Ibrahima</w:t>
      </w:r>
      <w:proofErr w:type="spellEnd"/>
      <w:r w:rsidRPr="00D3792E">
        <w:rPr>
          <w:spacing w:val="-2"/>
        </w:rPr>
        <w:t xml:space="preserve"> </w:t>
      </w:r>
      <w:proofErr w:type="spellStart"/>
      <w:r w:rsidRPr="00D3792E">
        <w:rPr>
          <w:spacing w:val="-2"/>
        </w:rPr>
        <w:t>Diouf</w:t>
      </w:r>
      <w:proofErr w:type="spellEnd"/>
      <w:r w:rsidRPr="00D3792E">
        <w:rPr>
          <w:spacing w:val="-2"/>
        </w:rPr>
        <w:t xml:space="preserve"> </w:t>
      </w:r>
      <w:r>
        <w:rPr>
          <w:spacing w:val="-2"/>
          <w:vertAlign w:val="superscript"/>
        </w:rPr>
        <w:t>2,7</w:t>
      </w:r>
      <w:r w:rsidRPr="00D3792E">
        <w:rPr>
          <w:spacing w:val="-2"/>
        </w:rPr>
        <w:t xml:space="preserve">, Papa Ngor </w:t>
      </w:r>
      <w:proofErr w:type="spellStart"/>
      <w:r w:rsidRPr="00D3792E">
        <w:rPr>
          <w:spacing w:val="-2"/>
        </w:rPr>
        <w:t>Ndiaye</w:t>
      </w:r>
      <w:proofErr w:type="spellEnd"/>
      <w:r w:rsidRPr="00D3792E">
        <w:rPr>
          <w:spacing w:val="-2"/>
        </w:rPr>
        <w:t xml:space="preserve"> </w:t>
      </w:r>
      <w:r w:rsidRPr="00D3792E">
        <w:rPr>
          <w:spacing w:val="-2"/>
          <w:vertAlign w:val="superscript"/>
        </w:rPr>
        <w:t>1</w:t>
      </w:r>
      <w:r w:rsidRPr="00D3792E">
        <w:rPr>
          <w:spacing w:val="-2"/>
        </w:rPr>
        <w:t xml:space="preserve">, Marie Jeanne </w:t>
      </w:r>
      <w:proofErr w:type="spellStart"/>
      <w:r w:rsidRPr="00D3792E">
        <w:rPr>
          <w:spacing w:val="-2"/>
        </w:rPr>
        <w:t>Sambou</w:t>
      </w:r>
      <w:proofErr w:type="spellEnd"/>
      <w:r w:rsidRPr="00D3792E">
        <w:rPr>
          <w:spacing w:val="-2"/>
        </w:rPr>
        <w:t xml:space="preserve"> </w:t>
      </w:r>
      <w:r w:rsidRPr="00D3792E">
        <w:rPr>
          <w:spacing w:val="-2"/>
          <w:vertAlign w:val="superscript"/>
        </w:rPr>
        <w:t>2</w:t>
      </w:r>
      <w:r w:rsidRPr="00D3792E">
        <w:rPr>
          <w:spacing w:val="-2"/>
        </w:rPr>
        <w:t xml:space="preserve">, Aida </w:t>
      </w:r>
      <w:proofErr w:type="spellStart"/>
      <w:r w:rsidRPr="00D3792E">
        <w:rPr>
          <w:spacing w:val="-2"/>
        </w:rPr>
        <w:t>Diongue</w:t>
      </w:r>
      <w:proofErr w:type="spellEnd"/>
      <w:r>
        <w:rPr>
          <w:spacing w:val="-2"/>
        </w:rPr>
        <w:t xml:space="preserve"> </w:t>
      </w:r>
      <w:proofErr w:type="spellStart"/>
      <w:r w:rsidRPr="00D3792E">
        <w:rPr>
          <w:spacing w:val="-2"/>
        </w:rPr>
        <w:t>Niang</w:t>
      </w:r>
      <w:proofErr w:type="spellEnd"/>
      <w:r w:rsidRPr="00D3792E">
        <w:rPr>
          <w:spacing w:val="-2"/>
        </w:rPr>
        <w:t xml:space="preserve"> </w:t>
      </w:r>
      <w:r w:rsidRPr="00D3792E">
        <w:rPr>
          <w:spacing w:val="-2"/>
          <w:vertAlign w:val="superscript"/>
        </w:rPr>
        <w:t>1</w:t>
      </w:r>
      <w:r w:rsidRPr="00D3792E">
        <w:rPr>
          <w:spacing w:val="-2"/>
        </w:rPr>
        <w:t xml:space="preserve">, </w:t>
      </w:r>
      <w:proofErr w:type="spellStart"/>
      <w:r w:rsidRPr="00D3792E">
        <w:rPr>
          <w:spacing w:val="-2"/>
        </w:rPr>
        <w:t>Daouda</w:t>
      </w:r>
      <w:proofErr w:type="spellEnd"/>
      <w:r w:rsidRPr="00D3792E">
        <w:rPr>
          <w:spacing w:val="-2"/>
        </w:rPr>
        <w:t xml:space="preserve"> </w:t>
      </w:r>
      <w:proofErr w:type="spellStart"/>
      <w:r w:rsidRPr="00D3792E">
        <w:rPr>
          <w:spacing w:val="-2"/>
        </w:rPr>
        <w:t>Badiane</w:t>
      </w:r>
      <w:proofErr w:type="spellEnd"/>
      <w:r w:rsidRPr="00D3792E">
        <w:rPr>
          <w:spacing w:val="-2"/>
        </w:rPr>
        <w:t xml:space="preserve"> </w:t>
      </w:r>
      <w:r w:rsidRPr="00D3792E">
        <w:rPr>
          <w:spacing w:val="-2"/>
          <w:vertAlign w:val="superscript"/>
        </w:rPr>
        <w:t>2</w:t>
      </w:r>
      <w:r w:rsidRPr="00D3792E">
        <w:rPr>
          <w:spacing w:val="-2"/>
        </w:rPr>
        <w:t>,</w:t>
      </w:r>
      <w:r w:rsidRPr="00D3792E">
        <w:t xml:space="preserve"> </w:t>
      </w:r>
      <w:proofErr w:type="spellStart"/>
      <w:r w:rsidRPr="00D3792E">
        <w:t>Adama</w:t>
      </w:r>
      <w:proofErr w:type="spellEnd"/>
      <w:r w:rsidRPr="00D3792E">
        <w:t xml:space="preserve"> Faye </w:t>
      </w:r>
      <w:r>
        <w:rPr>
          <w:vertAlign w:val="superscript"/>
        </w:rPr>
        <w:t>8</w:t>
      </w:r>
      <w:r w:rsidRPr="00D3792E">
        <w:t xml:space="preserve">, </w:t>
      </w:r>
      <w:proofErr w:type="spellStart"/>
      <w:r w:rsidRPr="00D3792E">
        <w:t>Ousmane</w:t>
      </w:r>
      <w:proofErr w:type="spellEnd"/>
      <w:r w:rsidRPr="00D3792E">
        <w:t xml:space="preserve"> </w:t>
      </w:r>
      <w:proofErr w:type="spellStart"/>
      <w:r w:rsidRPr="00D3792E">
        <w:t>Ndiaye</w:t>
      </w:r>
      <w:proofErr w:type="spellEnd"/>
      <w:r w:rsidRPr="00D3792E">
        <w:t xml:space="preserve"> </w:t>
      </w:r>
      <w:r>
        <w:rPr>
          <w:vertAlign w:val="superscript"/>
        </w:rPr>
        <w:t>9</w:t>
      </w:r>
      <w:r w:rsidRPr="00D3792E">
        <w:t xml:space="preserve"> and </w:t>
      </w:r>
      <w:proofErr w:type="spellStart"/>
      <w:r w:rsidRPr="00D3792E">
        <w:t>Amadou</w:t>
      </w:r>
      <w:proofErr w:type="spellEnd"/>
      <w:r w:rsidRPr="00D3792E">
        <w:t xml:space="preserve"> </w:t>
      </w:r>
      <w:proofErr w:type="spellStart"/>
      <w:r w:rsidRPr="00D3792E">
        <w:t>Thierno</w:t>
      </w:r>
      <w:proofErr w:type="spellEnd"/>
      <w:r w:rsidRPr="00D3792E">
        <w:t xml:space="preserve"> Gaye </w:t>
      </w:r>
      <w:r w:rsidRPr="00D3792E">
        <w:rPr>
          <w:vertAlign w:val="superscript"/>
        </w:rPr>
        <w:t>2</w:t>
      </w:r>
    </w:p>
    <w:p w:rsidR="00665D8F" w:rsidRPr="00665D8F" w:rsidRDefault="00665D8F" w:rsidP="00665D8F">
      <w:pPr>
        <w:pStyle w:val="MDPI16affiliation"/>
        <w:ind w:left="198"/>
        <w:rPr>
          <w:lang w:val="fr-FR"/>
        </w:rPr>
      </w:pPr>
      <w:r w:rsidRPr="00665D8F">
        <w:rPr>
          <w:vertAlign w:val="superscript"/>
          <w:lang w:val="fr-FR"/>
        </w:rPr>
        <w:t>1</w:t>
      </w:r>
      <w:r w:rsidRPr="00665D8F">
        <w:rPr>
          <w:lang w:val="fr-FR"/>
        </w:rPr>
        <w:tab/>
      </w:r>
      <w:r w:rsidRPr="00665D8F">
        <w:rPr>
          <w:lang w:val="fr-FR"/>
        </w:rPr>
        <w:t xml:space="preserve">Université Cheikh </w:t>
      </w:r>
      <w:proofErr w:type="spellStart"/>
      <w:r w:rsidRPr="00665D8F">
        <w:rPr>
          <w:lang w:val="fr-FR"/>
        </w:rPr>
        <w:t>A</w:t>
      </w:r>
      <w:r w:rsidRPr="00665D8F">
        <w:rPr>
          <w:lang w:val="fr-FR"/>
        </w:rPr>
        <w:t>nta</w:t>
      </w:r>
      <w:proofErr w:type="spellEnd"/>
      <w:r w:rsidRPr="00665D8F">
        <w:rPr>
          <w:lang w:val="fr-FR"/>
        </w:rPr>
        <w:t xml:space="preserve"> Diop</w:t>
      </w:r>
      <w:r w:rsidRPr="00665D8F">
        <w:rPr>
          <w:lang w:val="fr-FR"/>
        </w:rPr>
        <w:t xml:space="preserve"> </w:t>
      </w:r>
      <w:r w:rsidRPr="00665D8F">
        <w:rPr>
          <w:lang w:val="fr-FR"/>
        </w:rPr>
        <w:t xml:space="preserve">(UCAD), Dakar, </w:t>
      </w:r>
      <w:proofErr w:type="gramStart"/>
      <w:r w:rsidRPr="00665D8F">
        <w:rPr>
          <w:lang w:val="fr-FR"/>
        </w:rPr>
        <w:t>S</w:t>
      </w:r>
      <w:r w:rsidRPr="00665D8F">
        <w:rPr>
          <w:lang w:val="fr-FR"/>
        </w:rPr>
        <w:t>éné</w:t>
      </w:r>
      <w:r w:rsidRPr="00665D8F">
        <w:rPr>
          <w:lang w:val="fr-FR"/>
        </w:rPr>
        <w:t>gal;</w:t>
      </w:r>
      <w:proofErr w:type="gramEnd"/>
      <w:r w:rsidRPr="00665D8F">
        <w:rPr>
          <w:lang w:val="fr-FR"/>
        </w:rPr>
        <w:t xml:space="preserve"> </w:t>
      </w:r>
    </w:p>
    <w:p w:rsidR="00665D8F" w:rsidRPr="00665D8F" w:rsidRDefault="00665D8F" w:rsidP="00665D8F">
      <w:pPr>
        <w:pStyle w:val="MDPI16affiliation"/>
        <w:ind w:left="198"/>
        <w:rPr>
          <w:lang w:val="fr-FR"/>
        </w:rPr>
      </w:pPr>
      <w:r>
        <w:rPr>
          <w:vertAlign w:val="superscript"/>
          <w:lang w:val="fr-FR"/>
        </w:rPr>
        <w:t>2</w:t>
      </w:r>
      <w:r w:rsidRPr="00665D8F">
        <w:rPr>
          <w:lang w:val="fr-FR"/>
        </w:rPr>
        <w:tab/>
        <w:t>Agence Nationale de l’Aviation Civile et de la Météorolo</w:t>
      </w:r>
      <w:r>
        <w:rPr>
          <w:lang w:val="fr-FR"/>
        </w:rPr>
        <w:t xml:space="preserve">gie </w:t>
      </w:r>
      <w:r w:rsidRPr="00665D8F">
        <w:rPr>
          <w:lang w:val="fr-FR"/>
        </w:rPr>
        <w:t xml:space="preserve">(ANACIM), Dakar, </w:t>
      </w:r>
      <w:r w:rsidRPr="00665D8F">
        <w:rPr>
          <w:lang w:val="fr-FR"/>
        </w:rPr>
        <w:t>Sénégal ;</w:t>
      </w:r>
      <w:r w:rsidRPr="00665D8F">
        <w:rPr>
          <w:lang w:val="fr-FR"/>
        </w:rPr>
        <w:t xml:space="preserve"> </w:t>
      </w:r>
    </w:p>
    <w:p w:rsidR="00665D8F" w:rsidRDefault="00665D8F" w:rsidP="00665D8F">
      <w:pPr>
        <w:pStyle w:val="MDPI16affiliation"/>
        <w:ind w:left="198"/>
      </w:pPr>
      <w:r w:rsidRPr="00D3792E">
        <w:rPr>
          <w:vertAlign w:val="superscript"/>
        </w:rPr>
        <w:t>3</w:t>
      </w:r>
      <w:r w:rsidRPr="00D3792E">
        <w:tab/>
        <w:t xml:space="preserve">Climate Prediction Center (CPC), National Oceanic and Atmospheric Administration (NOAA), College Park, USA; </w:t>
      </w:r>
    </w:p>
    <w:p w:rsidR="00665D8F" w:rsidRPr="00665D8F" w:rsidRDefault="00665D8F" w:rsidP="00665D8F">
      <w:pPr>
        <w:pStyle w:val="MDPI16affiliation"/>
        <w:ind w:left="198"/>
        <w:rPr>
          <w:lang w:val="fr-FR"/>
        </w:rPr>
      </w:pPr>
      <w:r w:rsidRPr="00665D8F">
        <w:rPr>
          <w:vertAlign w:val="superscript"/>
          <w:lang w:val="fr-FR"/>
        </w:rPr>
        <w:t>4</w:t>
      </w:r>
      <w:r w:rsidRPr="00665D8F">
        <w:rPr>
          <w:lang w:val="fr-FR"/>
        </w:rPr>
        <w:tab/>
        <w:t>Ministère de la Santé et de l’</w:t>
      </w:r>
      <w:r>
        <w:rPr>
          <w:lang w:val="fr-FR"/>
        </w:rPr>
        <w:t>Action sociale</w:t>
      </w:r>
      <w:r w:rsidRPr="00665D8F">
        <w:rPr>
          <w:lang w:val="fr-FR"/>
        </w:rPr>
        <w:t xml:space="preserve">, Dakar, </w:t>
      </w:r>
      <w:r w:rsidRPr="00665D8F">
        <w:rPr>
          <w:lang w:val="fr-FR"/>
        </w:rPr>
        <w:t>Sénégal</w:t>
      </w:r>
    </w:p>
    <w:p w:rsidR="00665D8F" w:rsidRPr="00C01CDE" w:rsidRDefault="00665D8F" w:rsidP="00665D8F">
      <w:pPr>
        <w:pStyle w:val="MDPI16affiliation"/>
        <w:ind w:left="198"/>
        <w:rPr>
          <w:lang w:val="fr-FR"/>
        </w:rPr>
      </w:pPr>
      <w:r>
        <w:rPr>
          <w:vertAlign w:val="superscript"/>
          <w:lang w:val="fr-FR"/>
        </w:rPr>
        <w:t>5</w:t>
      </w:r>
      <w:r w:rsidRPr="00C01CDE">
        <w:rPr>
          <w:lang w:val="fr-FR"/>
        </w:rPr>
        <w:tab/>
        <w:t xml:space="preserve">Centre de Suivi Ecologique, Dakar, </w:t>
      </w:r>
      <w:r w:rsidRPr="00C01CDE">
        <w:rPr>
          <w:lang w:val="fr-FR"/>
        </w:rPr>
        <w:t>Sénégal</w:t>
      </w:r>
    </w:p>
    <w:p w:rsidR="00665D8F" w:rsidRPr="00D3792E" w:rsidRDefault="00665D8F" w:rsidP="00665D8F">
      <w:pPr>
        <w:pStyle w:val="MDPI16affiliation"/>
        <w:ind w:left="198"/>
      </w:pPr>
      <w:r>
        <w:rPr>
          <w:vertAlign w:val="superscript"/>
        </w:rPr>
        <w:t>6</w:t>
      </w:r>
      <w:r w:rsidRPr="00D3792E">
        <w:tab/>
        <w:t>El-</w:t>
      </w:r>
      <w:proofErr w:type="spellStart"/>
      <w:r w:rsidRPr="00D3792E">
        <w:t>Hadj</w:t>
      </w:r>
      <w:proofErr w:type="spellEnd"/>
      <w:r w:rsidRPr="00D3792E">
        <w:t xml:space="preserve"> </w:t>
      </w:r>
      <w:proofErr w:type="spellStart"/>
      <w:r w:rsidRPr="00D3792E">
        <w:t>Ibrahima</w:t>
      </w:r>
      <w:proofErr w:type="spellEnd"/>
      <w:r w:rsidRPr="00D3792E">
        <w:t xml:space="preserve"> </w:t>
      </w:r>
      <w:proofErr w:type="spellStart"/>
      <w:r w:rsidRPr="00D3792E">
        <w:t>Niass</w:t>
      </w:r>
      <w:proofErr w:type="spellEnd"/>
      <w:r w:rsidRPr="00D3792E">
        <w:t xml:space="preserve"> Regional Hospital, </w:t>
      </w:r>
      <w:proofErr w:type="spellStart"/>
      <w:r w:rsidRPr="00D3792E">
        <w:t>Kaolack</w:t>
      </w:r>
      <w:proofErr w:type="spellEnd"/>
      <w:r w:rsidRPr="00D3792E">
        <w:t xml:space="preserve">, Senegal; </w:t>
      </w:r>
    </w:p>
    <w:p w:rsidR="00665D8F" w:rsidRPr="00D3792E" w:rsidRDefault="00665D8F" w:rsidP="00665D8F">
      <w:pPr>
        <w:pStyle w:val="MDPI16affiliation"/>
        <w:ind w:left="198"/>
      </w:pPr>
      <w:r>
        <w:rPr>
          <w:vertAlign w:val="superscript"/>
        </w:rPr>
        <w:t>7</w:t>
      </w:r>
      <w:r w:rsidRPr="00D3792E">
        <w:tab/>
        <w:t xml:space="preserve">University of </w:t>
      </w:r>
      <w:proofErr w:type="spellStart"/>
      <w:r w:rsidRPr="00D3792E">
        <w:t>Labé</w:t>
      </w:r>
      <w:proofErr w:type="spellEnd"/>
      <w:r w:rsidRPr="00D3792E">
        <w:t>, Guinea</w:t>
      </w:r>
    </w:p>
    <w:p w:rsidR="00665D8F" w:rsidRPr="00665D8F" w:rsidRDefault="00665D8F" w:rsidP="00665D8F">
      <w:pPr>
        <w:pStyle w:val="MDPI16affiliation"/>
        <w:ind w:left="198"/>
        <w:rPr>
          <w:lang w:val="fr-FR"/>
        </w:rPr>
      </w:pPr>
      <w:r w:rsidRPr="00665D8F">
        <w:rPr>
          <w:vertAlign w:val="superscript"/>
          <w:lang w:val="fr-FR"/>
        </w:rPr>
        <w:t>8</w:t>
      </w:r>
      <w:r>
        <w:rPr>
          <w:lang w:val="fr-FR"/>
        </w:rPr>
        <w:tab/>
      </w:r>
      <w:r w:rsidRPr="00665D8F">
        <w:rPr>
          <w:lang w:val="fr-FR"/>
        </w:rPr>
        <w:t>In</w:t>
      </w:r>
      <w:r>
        <w:rPr>
          <w:lang w:val="fr-FR"/>
        </w:rPr>
        <w:t>stitut de Santé et Développement (ISED),</w:t>
      </w:r>
      <w:r w:rsidRPr="00665D8F">
        <w:rPr>
          <w:lang w:val="fr-FR"/>
        </w:rPr>
        <w:t xml:space="preserve"> Dakar, </w:t>
      </w:r>
      <w:r w:rsidRPr="00665D8F">
        <w:rPr>
          <w:lang w:val="fr-FR"/>
        </w:rPr>
        <w:t xml:space="preserve">Sénégal ; </w:t>
      </w:r>
    </w:p>
    <w:p w:rsidR="00665D8F" w:rsidRPr="00D3792E" w:rsidRDefault="00665D8F" w:rsidP="00665D8F">
      <w:pPr>
        <w:pStyle w:val="MDPI16affiliation"/>
        <w:ind w:left="198"/>
      </w:pPr>
      <w:r>
        <w:rPr>
          <w:color w:val="auto"/>
          <w:vertAlign w:val="superscript"/>
        </w:rPr>
        <w:t>9</w:t>
      </w:r>
      <w:r w:rsidRPr="00D3792E">
        <w:rPr>
          <w:color w:val="auto"/>
        </w:rPr>
        <w:tab/>
        <w:t xml:space="preserve">African Center of Meteorological </w:t>
      </w:r>
      <w:r w:rsidRPr="00D3792E">
        <w:t>Applications for Development (ACMAD), Niamey, Niger; ousmane.ndiaye@acmad.org</w:t>
      </w:r>
    </w:p>
    <w:p w:rsidR="00665D8F" w:rsidRPr="00D3792E" w:rsidRDefault="00665D8F" w:rsidP="00665D8F">
      <w:pPr>
        <w:pStyle w:val="MDPI16affiliation"/>
        <w:ind w:left="198"/>
      </w:pPr>
      <w:r w:rsidRPr="00D3792E">
        <w:rPr>
          <w:b/>
        </w:rPr>
        <w:t>*</w:t>
      </w:r>
      <w:r w:rsidRPr="00D3792E">
        <w:tab/>
        <w:t>Correspondence: mory.toure@anacim.sn</w:t>
      </w:r>
    </w:p>
    <w:p w:rsidR="00665D8F" w:rsidRPr="00665D8F" w:rsidRDefault="00665D8F" w:rsidP="00665D8F">
      <w:pPr>
        <w:spacing w:before="100" w:beforeAutospacing="1" w:after="100" w:afterAutospacing="1" w:line="240" w:lineRule="auto"/>
        <w:outlineLvl w:val="2"/>
        <w:rPr>
          <w:rFonts w:ascii="Bookman Old Style" w:eastAsia="Times New Roman" w:hAnsi="Bookman Old Style" w:cs="Times New Roman"/>
          <w:b/>
          <w:bCs/>
          <w:sz w:val="24"/>
          <w:szCs w:val="24"/>
          <w:lang w:eastAsia="fr-FR"/>
        </w:rPr>
      </w:pPr>
      <w:r w:rsidRPr="00665D8F">
        <w:rPr>
          <w:rFonts w:ascii="Bookman Old Style" w:eastAsia="Times New Roman" w:hAnsi="Bookman Old Style" w:cs="Times New Roman"/>
          <w:b/>
          <w:bCs/>
          <w:sz w:val="24"/>
          <w:szCs w:val="24"/>
          <w:lang w:eastAsia="fr-FR"/>
        </w:rPr>
        <w:t>Résumé</w:t>
      </w:r>
    </w:p>
    <w:p w:rsidR="00665D8F" w:rsidRPr="00665D8F" w:rsidRDefault="00665D8F" w:rsidP="00665D8F">
      <w:pPr>
        <w:spacing w:before="100" w:beforeAutospacing="1" w:after="100" w:afterAutospacing="1" w:line="240" w:lineRule="auto"/>
        <w:jc w:val="both"/>
        <w:rPr>
          <w:rFonts w:ascii="Bookman Old Style" w:eastAsia="Times New Roman" w:hAnsi="Bookman Old Style" w:cs="Times New Roman"/>
          <w:sz w:val="24"/>
          <w:szCs w:val="24"/>
          <w:lang w:eastAsia="fr-FR"/>
        </w:rPr>
      </w:pPr>
      <w:r w:rsidRPr="00665D8F">
        <w:rPr>
          <w:rFonts w:ascii="Bookman Old Style" w:eastAsia="Times New Roman" w:hAnsi="Bookman Old Style" w:cs="Times New Roman"/>
          <w:sz w:val="24"/>
          <w:szCs w:val="24"/>
          <w:lang w:eastAsia="fr-FR"/>
        </w:rPr>
        <w:t>Face à l’intensification des vagues de chaleur en Afrique sahélienne, cette étude vise à prédire les hospitalisations induites par ces événements extrêmes dans la région de Matam (Sénégal), en combinant des données climatiques (TMAX, HI) et des techniques d’apprentissage automatique (</w:t>
      </w:r>
      <w:proofErr w:type="spellStart"/>
      <w:r w:rsidRPr="00665D8F">
        <w:rPr>
          <w:rFonts w:ascii="Bookman Old Style" w:eastAsia="Times New Roman" w:hAnsi="Bookman Old Style" w:cs="Times New Roman"/>
          <w:sz w:val="24"/>
          <w:szCs w:val="24"/>
          <w:lang w:eastAsia="fr-FR"/>
        </w:rPr>
        <w:t>Random</w:t>
      </w:r>
      <w:proofErr w:type="spellEnd"/>
      <w:r w:rsidRPr="00665D8F">
        <w:rPr>
          <w:rFonts w:ascii="Bookman Old Style" w:eastAsia="Times New Roman" w:hAnsi="Bookman Old Style" w:cs="Times New Roman"/>
          <w:sz w:val="24"/>
          <w:szCs w:val="24"/>
          <w:lang w:eastAsia="fr-FR"/>
        </w:rPr>
        <w:t xml:space="preserve"> Forest, </w:t>
      </w:r>
      <w:proofErr w:type="spellStart"/>
      <w:r w:rsidRPr="00665D8F">
        <w:rPr>
          <w:rFonts w:ascii="Bookman Old Style" w:eastAsia="Times New Roman" w:hAnsi="Bookman Old Style" w:cs="Times New Roman"/>
          <w:sz w:val="24"/>
          <w:szCs w:val="24"/>
          <w:lang w:eastAsia="fr-FR"/>
        </w:rPr>
        <w:t>XGBoost</w:t>
      </w:r>
      <w:proofErr w:type="spellEnd"/>
      <w:r w:rsidRPr="00665D8F">
        <w:rPr>
          <w:rFonts w:ascii="Bookman Old Style" w:eastAsia="Times New Roman" w:hAnsi="Bookman Old Style" w:cs="Times New Roman"/>
          <w:sz w:val="24"/>
          <w:szCs w:val="24"/>
          <w:lang w:eastAsia="fr-FR"/>
        </w:rPr>
        <w:t xml:space="preserve">). À partir des données hospitalières du Centre hospitalier régional de Ourossogui (2017–2022), l’analyse révèle un pic de consultations entre 3 et 5 jours après les vagues de chaleur, particulièrement chez les enfants, les personnes âgées et les travailleurs exposés. Les modèles d’intelligence artificielle surpassent les approches statistiques classiques (GAM), avec une performance prédictive robuste (R² ≥ 0.51) validée par une approche de </w:t>
      </w:r>
      <w:proofErr w:type="spellStart"/>
      <w:r w:rsidRPr="00665D8F">
        <w:rPr>
          <w:rFonts w:ascii="Bookman Old Style" w:eastAsia="Times New Roman" w:hAnsi="Bookman Old Style" w:cs="Times New Roman"/>
          <w:sz w:val="24"/>
          <w:szCs w:val="24"/>
          <w:lang w:eastAsia="fr-FR"/>
        </w:rPr>
        <w:t>bootstrap</w:t>
      </w:r>
      <w:proofErr w:type="spellEnd"/>
      <w:r w:rsidRPr="00665D8F">
        <w:rPr>
          <w:rFonts w:ascii="Bookman Old Style" w:eastAsia="Times New Roman" w:hAnsi="Bookman Old Style" w:cs="Times New Roman"/>
          <w:sz w:val="24"/>
          <w:szCs w:val="24"/>
          <w:lang w:eastAsia="fr-FR"/>
        </w:rPr>
        <w:t xml:space="preserve"> (1000 itérations). Ces résultats soulignent l’importance d’intégrer les prévisions climatiques dans les stratégies de santé publique pour améliorer les systèmes d’alerte précoce, renforcer la résilience sanitaire, et mieux cibler les interventions en faveur des groupes vulnérables. Ce travail montre également la pertinence de l’IA dans la santé publique africaine face aux défis climatiques croissants.</w:t>
      </w:r>
    </w:p>
    <w:p w:rsidR="00665D8F" w:rsidRPr="00665D8F" w:rsidRDefault="00665D8F" w:rsidP="00665D8F">
      <w:pPr>
        <w:spacing w:before="100" w:beforeAutospacing="1" w:after="100" w:afterAutospacing="1" w:line="240" w:lineRule="auto"/>
        <w:outlineLvl w:val="2"/>
        <w:rPr>
          <w:rFonts w:ascii="Bookman Old Style" w:eastAsia="Times New Roman" w:hAnsi="Bookman Old Style" w:cs="Times New Roman"/>
          <w:sz w:val="24"/>
          <w:szCs w:val="24"/>
          <w:lang w:eastAsia="fr-FR"/>
        </w:rPr>
      </w:pPr>
      <w:r w:rsidRPr="00665D8F">
        <w:rPr>
          <w:rFonts w:ascii="Bookman Old Style" w:eastAsia="Times New Roman" w:hAnsi="Bookman Old Style" w:cs="Times New Roman"/>
          <w:b/>
          <w:bCs/>
          <w:sz w:val="24"/>
          <w:szCs w:val="24"/>
          <w:lang w:eastAsia="fr-FR"/>
        </w:rPr>
        <w:t>Mots-clés</w:t>
      </w:r>
      <w:r>
        <w:rPr>
          <w:rFonts w:ascii="Bookman Old Style" w:eastAsia="Times New Roman" w:hAnsi="Bookman Old Style" w:cs="Times New Roman"/>
          <w:b/>
          <w:bCs/>
          <w:sz w:val="24"/>
          <w:szCs w:val="24"/>
          <w:lang w:eastAsia="fr-FR"/>
        </w:rPr>
        <w:t xml:space="preserve"> : </w:t>
      </w:r>
      <w:r w:rsidRPr="00665D8F">
        <w:rPr>
          <w:rFonts w:ascii="Bookman Old Style" w:eastAsia="Times New Roman" w:hAnsi="Bookman Old Style" w:cs="Times New Roman"/>
          <w:sz w:val="24"/>
          <w:szCs w:val="24"/>
          <w:lang w:eastAsia="fr-FR"/>
        </w:rPr>
        <w:t xml:space="preserve">Vague de chaleur – Hospitalisation – Afrique </w:t>
      </w:r>
      <w:bookmarkStart w:id="0" w:name="_GoBack"/>
      <w:bookmarkEnd w:id="0"/>
      <w:r w:rsidRPr="00665D8F">
        <w:rPr>
          <w:rFonts w:ascii="Bookman Old Style" w:eastAsia="Times New Roman" w:hAnsi="Bookman Old Style" w:cs="Times New Roman"/>
          <w:sz w:val="24"/>
          <w:szCs w:val="24"/>
          <w:lang w:eastAsia="fr-FR"/>
        </w:rPr>
        <w:t xml:space="preserve">– Santé publique – Apprentissage automatique – </w:t>
      </w:r>
      <w:r>
        <w:rPr>
          <w:rFonts w:ascii="Bookman Old Style" w:eastAsia="Times New Roman" w:hAnsi="Bookman Old Style" w:cs="Times New Roman"/>
          <w:sz w:val="24"/>
          <w:szCs w:val="24"/>
          <w:lang w:eastAsia="fr-FR"/>
        </w:rPr>
        <w:t xml:space="preserve">Prévention – Système d’alerte </w:t>
      </w:r>
      <w:r w:rsidRPr="00665D8F">
        <w:rPr>
          <w:rFonts w:ascii="Bookman Old Style" w:eastAsia="Times New Roman" w:hAnsi="Bookman Old Style" w:cs="Times New Roman"/>
          <w:sz w:val="24"/>
          <w:szCs w:val="24"/>
          <w:lang w:eastAsia="fr-FR"/>
        </w:rPr>
        <w:t>– Climat – IA</w:t>
      </w:r>
    </w:p>
    <w:p w:rsidR="00F269D2" w:rsidRPr="00665D8F" w:rsidRDefault="00F269D2">
      <w:pPr>
        <w:rPr>
          <w:rFonts w:ascii="Bookman Old Style" w:hAnsi="Bookman Old Style"/>
          <w:sz w:val="24"/>
          <w:szCs w:val="24"/>
        </w:rPr>
      </w:pPr>
    </w:p>
    <w:sectPr w:rsidR="00F269D2" w:rsidRPr="00665D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8F"/>
    <w:rsid w:val="00037A14"/>
    <w:rsid w:val="000B4331"/>
    <w:rsid w:val="001F3EFC"/>
    <w:rsid w:val="001F625F"/>
    <w:rsid w:val="00234C66"/>
    <w:rsid w:val="002D3520"/>
    <w:rsid w:val="003E450D"/>
    <w:rsid w:val="004B46C3"/>
    <w:rsid w:val="005B4B87"/>
    <w:rsid w:val="005F73FF"/>
    <w:rsid w:val="00665D8F"/>
    <w:rsid w:val="006909BD"/>
    <w:rsid w:val="00695CC1"/>
    <w:rsid w:val="00912CE5"/>
    <w:rsid w:val="00962F8C"/>
    <w:rsid w:val="00AA26C0"/>
    <w:rsid w:val="00B92DD4"/>
    <w:rsid w:val="00BE4AC4"/>
    <w:rsid w:val="00CC399F"/>
    <w:rsid w:val="00D05FCE"/>
    <w:rsid w:val="00D823A1"/>
    <w:rsid w:val="00D90B84"/>
    <w:rsid w:val="00DA290F"/>
    <w:rsid w:val="00DA594F"/>
    <w:rsid w:val="00DE5E01"/>
    <w:rsid w:val="00E10CFE"/>
    <w:rsid w:val="00F12E74"/>
    <w:rsid w:val="00F269D2"/>
    <w:rsid w:val="00FB19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A23B0"/>
  <w15:chartTrackingRefBased/>
  <w15:docId w15:val="{5DF1271A-4B18-49A4-B947-C742DD55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5D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665D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65D8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65D8F"/>
    <w:rPr>
      <w:b/>
      <w:bCs/>
    </w:rPr>
  </w:style>
  <w:style w:type="character" w:styleId="Accentuation">
    <w:name w:val="Emphasis"/>
    <w:basedOn w:val="Policepardfaut"/>
    <w:uiPriority w:val="20"/>
    <w:qFormat/>
    <w:rsid w:val="00665D8F"/>
    <w:rPr>
      <w:i/>
      <w:iCs/>
    </w:rPr>
  </w:style>
  <w:style w:type="paragraph" w:customStyle="1" w:styleId="MDPI13authornames">
    <w:name w:val="MDPI_1.3_authornames"/>
    <w:next w:val="Normal"/>
    <w:qFormat/>
    <w:rsid w:val="00665D8F"/>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665D8F"/>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665D8F"/>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61citation">
    <w:name w:val="MDPI_6.1_citation"/>
    <w:qFormat/>
    <w:rsid w:val="00665D8F"/>
    <w:pPr>
      <w:adjustRightInd w:val="0"/>
      <w:snapToGrid w:val="0"/>
      <w:spacing w:before="120" w:after="120" w:line="240" w:lineRule="atLeast"/>
      <w:ind w:right="113"/>
    </w:pPr>
    <w:rPr>
      <w:rFonts w:ascii="Palatino Linotype" w:eastAsia="SimSun" w:hAnsi="Palatino Linotype" w:cs="Cordia New"/>
      <w:sz w:val="14"/>
      <w:lang w:val="en-US" w:eastAsia="zh-CN"/>
    </w:rPr>
  </w:style>
  <w:style w:type="paragraph" w:customStyle="1" w:styleId="MDPI72copyright">
    <w:name w:val="MDPI_7.2_copyright"/>
    <w:qFormat/>
    <w:rsid w:val="00665D8F"/>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character" w:customStyle="1" w:styleId="Titre1Car">
    <w:name w:val="Titre 1 Car"/>
    <w:basedOn w:val="Policepardfaut"/>
    <w:link w:val="Titre1"/>
    <w:uiPriority w:val="9"/>
    <w:rsid w:val="00665D8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4412">
      <w:bodyDiv w:val="1"/>
      <w:marLeft w:val="0"/>
      <w:marRight w:val="0"/>
      <w:marTop w:val="0"/>
      <w:marBottom w:val="0"/>
      <w:divBdr>
        <w:top w:val="none" w:sz="0" w:space="0" w:color="auto"/>
        <w:left w:val="none" w:sz="0" w:space="0" w:color="auto"/>
        <w:bottom w:val="none" w:sz="0" w:space="0" w:color="auto"/>
        <w:right w:val="none" w:sz="0" w:space="0" w:color="auto"/>
      </w:divBdr>
    </w:div>
    <w:div w:id="1772385140">
      <w:bodyDiv w:val="1"/>
      <w:marLeft w:val="0"/>
      <w:marRight w:val="0"/>
      <w:marTop w:val="0"/>
      <w:marBottom w:val="0"/>
      <w:divBdr>
        <w:top w:val="none" w:sz="0" w:space="0" w:color="auto"/>
        <w:left w:val="none" w:sz="0" w:space="0" w:color="auto"/>
        <w:bottom w:val="none" w:sz="0" w:space="0" w:color="auto"/>
        <w:right w:val="none" w:sz="0" w:space="0" w:color="auto"/>
      </w:divBdr>
      <w:divsChild>
        <w:div w:id="679427759">
          <w:marLeft w:val="0"/>
          <w:marRight w:val="0"/>
          <w:marTop w:val="0"/>
          <w:marBottom w:val="0"/>
          <w:divBdr>
            <w:top w:val="none" w:sz="0" w:space="0" w:color="auto"/>
            <w:left w:val="none" w:sz="0" w:space="0" w:color="auto"/>
            <w:bottom w:val="none" w:sz="0" w:space="0" w:color="auto"/>
            <w:right w:val="none" w:sz="0" w:space="0" w:color="auto"/>
          </w:divBdr>
          <w:divsChild>
            <w:div w:id="817380317">
              <w:marLeft w:val="0"/>
              <w:marRight w:val="0"/>
              <w:marTop w:val="0"/>
              <w:marBottom w:val="0"/>
              <w:divBdr>
                <w:top w:val="none" w:sz="0" w:space="0" w:color="auto"/>
                <w:left w:val="none" w:sz="0" w:space="0" w:color="auto"/>
                <w:bottom w:val="none" w:sz="0" w:space="0" w:color="auto"/>
                <w:right w:val="none" w:sz="0" w:space="0" w:color="auto"/>
              </w:divBdr>
            </w:div>
            <w:div w:id="710764322">
              <w:marLeft w:val="0"/>
              <w:marRight w:val="0"/>
              <w:marTop w:val="0"/>
              <w:marBottom w:val="0"/>
              <w:divBdr>
                <w:top w:val="none" w:sz="0" w:space="0" w:color="auto"/>
                <w:left w:val="none" w:sz="0" w:space="0" w:color="auto"/>
                <w:bottom w:val="none" w:sz="0" w:space="0" w:color="auto"/>
                <w:right w:val="none" w:sz="0" w:space="0" w:color="auto"/>
              </w:divBdr>
            </w:div>
          </w:divsChild>
        </w:div>
        <w:div w:id="1609701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335</Words>
  <Characters>2094</Characters>
  <Application>Microsoft Office Word</Application>
  <DocSecurity>0</DocSecurity>
  <Lines>49</Lines>
  <Paragraphs>23</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Mory Toure</dc:creator>
  <cp:keywords/>
  <dc:description/>
  <cp:lastModifiedBy>Mory Toure</cp:lastModifiedBy>
  <cp:revision>1</cp:revision>
  <dcterms:created xsi:type="dcterms:W3CDTF">2025-04-10T21:02:00Z</dcterms:created>
  <dcterms:modified xsi:type="dcterms:W3CDTF">2025-04-10T21:10:00Z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6c88b5e3-416d-4911-8985-ae0645d081e6</vt:lpwstr>
  </property>
</Properties>
</file>