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B314" w14:textId="45ECF42F" w:rsidR="001968ED" w:rsidRDefault="001968ED" w:rsidP="001968ED">
      <w:pPr>
        <w:shd w:val="clear" w:color="auto" w:fill="4C94D8" w:themeFill="text2" w:themeFillTint="80"/>
        <w:spacing w:after="0" w:line="276" w:lineRule="auto"/>
        <w:jc w:val="center"/>
        <w:rPr>
          <w:rFonts w:ascii="Times New Roman" w:hAnsi="Times New Roman" w:cs="Times New Roman"/>
          <w:sz w:val="24"/>
          <w:szCs w:val="28"/>
        </w:rPr>
      </w:pPr>
      <w:bookmarkStart w:id="0" w:name="_Toc201553897"/>
      <w:r w:rsidRPr="007C402B">
        <w:rPr>
          <w:rFonts w:ascii="Times New Roman" w:hAnsi="Times New Roman" w:cs="Times New Roman"/>
          <w:b/>
          <w:sz w:val="28"/>
        </w:rPr>
        <w:t>Incidence de la COVID-19 chez les personnes vaccinées au Congo</w:t>
      </w:r>
    </w:p>
    <w:p w14:paraId="6CE17A52" w14:textId="6B03604F" w:rsidR="001968ED" w:rsidRPr="007C402B" w:rsidRDefault="001968ED" w:rsidP="001968ED">
      <w:pPr>
        <w:spacing w:after="0" w:line="276" w:lineRule="auto"/>
        <w:jc w:val="both"/>
        <w:rPr>
          <w:rFonts w:ascii="Times New Roman" w:hAnsi="Times New Roman" w:cs="Times New Roman"/>
          <w:sz w:val="24"/>
          <w:szCs w:val="28"/>
          <w:vertAlign w:val="superscript"/>
        </w:rPr>
      </w:pPr>
      <w:r w:rsidRPr="007C402B">
        <w:rPr>
          <w:rFonts w:ascii="Times New Roman" w:hAnsi="Times New Roman" w:cs="Times New Roman"/>
          <w:sz w:val="24"/>
          <w:szCs w:val="28"/>
        </w:rPr>
        <w:t>Jethro MASSALA PEYA</w:t>
      </w:r>
      <w:r w:rsidRPr="007C402B">
        <w:rPr>
          <w:rFonts w:ascii="Times New Roman" w:hAnsi="Times New Roman" w:cs="Times New Roman"/>
          <w:sz w:val="24"/>
          <w:szCs w:val="28"/>
          <w:vertAlign w:val="superscript"/>
        </w:rPr>
        <w:t>1,2,3</w:t>
      </w:r>
      <w:r w:rsidRPr="007C402B">
        <w:rPr>
          <w:rFonts w:ascii="Times New Roman" w:hAnsi="Times New Roman" w:cs="Times New Roman"/>
          <w:sz w:val="24"/>
          <w:szCs w:val="28"/>
        </w:rPr>
        <w:t>, Gilbert NDZIESSI</w:t>
      </w:r>
      <w:r w:rsidRPr="007C402B">
        <w:rPr>
          <w:rFonts w:ascii="Times New Roman" w:hAnsi="Times New Roman" w:cs="Times New Roman"/>
          <w:sz w:val="24"/>
          <w:szCs w:val="28"/>
          <w:vertAlign w:val="superscript"/>
        </w:rPr>
        <w:t>1,3</w:t>
      </w:r>
      <w:r w:rsidRPr="007C402B">
        <w:rPr>
          <w:rFonts w:ascii="Times New Roman" w:hAnsi="Times New Roman" w:cs="Times New Roman"/>
          <w:sz w:val="24"/>
          <w:szCs w:val="28"/>
        </w:rPr>
        <w:t>, Gérard ELOKO EYA MATANGELO</w:t>
      </w:r>
      <w:r w:rsidRPr="007C402B">
        <w:rPr>
          <w:rFonts w:ascii="Times New Roman" w:hAnsi="Times New Roman" w:cs="Times New Roman"/>
          <w:sz w:val="24"/>
          <w:szCs w:val="28"/>
          <w:vertAlign w:val="superscript"/>
        </w:rPr>
        <w:t>2</w:t>
      </w:r>
      <w:r w:rsidRPr="007C402B">
        <w:rPr>
          <w:rFonts w:ascii="Times New Roman" w:hAnsi="Times New Roman" w:cs="Times New Roman"/>
          <w:sz w:val="24"/>
          <w:szCs w:val="28"/>
        </w:rPr>
        <w:t>, Roch Fabien NIAMA</w:t>
      </w:r>
      <w:r w:rsidRPr="007C402B">
        <w:rPr>
          <w:rFonts w:ascii="Times New Roman" w:hAnsi="Times New Roman" w:cs="Times New Roman"/>
          <w:sz w:val="24"/>
          <w:szCs w:val="28"/>
          <w:vertAlign w:val="superscript"/>
        </w:rPr>
        <w:t>4, 5</w:t>
      </w:r>
      <w:r w:rsidRPr="007C402B">
        <w:rPr>
          <w:rFonts w:ascii="Times New Roman" w:hAnsi="Times New Roman" w:cs="Times New Roman"/>
          <w:sz w:val="24"/>
          <w:szCs w:val="28"/>
        </w:rPr>
        <w:t xml:space="preserve">, </w:t>
      </w:r>
      <w:proofErr w:type="spellStart"/>
      <w:r w:rsidRPr="007C402B">
        <w:rPr>
          <w:rFonts w:ascii="Times New Roman" w:hAnsi="Times New Roman" w:cs="Times New Roman"/>
          <w:sz w:val="24"/>
          <w:szCs w:val="28"/>
        </w:rPr>
        <w:t>Leyka</w:t>
      </w:r>
      <w:proofErr w:type="spellEnd"/>
      <w:r w:rsidRPr="007C402B">
        <w:rPr>
          <w:rFonts w:ascii="Times New Roman" w:hAnsi="Times New Roman" w:cs="Times New Roman"/>
          <w:sz w:val="24"/>
          <w:szCs w:val="28"/>
        </w:rPr>
        <w:t xml:space="preserve"> MUKANDU BASUA BABINTU</w:t>
      </w:r>
      <w:r w:rsidRPr="007C402B">
        <w:rPr>
          <w:rFonts w:ascii="Times New Roman" w:hAnsi="Times New Roman" w:cs="Times New Roman"/>
          <w:sz w:val="24"/>
          <w:szCs w:val="28"/>
          <w:vertAlign w:val="superscript"/>
        </w:rPr>
        <w:t>2</w:t>
      </w:r>
      <w:r w:rsidRPr="007C402B">
        <w:rPr>
          <w:rFonts w:ascii="Times New Roman" w:hAnsi="Times New Roman" w:cs="Times New Roman"/>
          <w:sz w:val="24"/>
          <w:szCs w:val="28"/>
        </w:rPr>
        <w:t>, Ange Clauvel NIAMA</w:t>
      </w:r>
      <w:r w:rsidRPr="007C402B">
        <w:rPr>
          <w:rFonts w:ascii="Times New Roman" w:hAnsi="Times New Roman" w:cs="Times New Roman"/>
          <w:sz w:val="24"/>
          <w:szCs w:val="28"/>
          <w:vertAlign w:val="superscript"/>
        </w:rPr>
        <w:t>1</w:t>
      </w:r>
      <w:r w:rsidRPr="007C402B">
        <w:rPr>
          <w:rFonts w:ascii="Times New Roman" w:hAnsi="Times New Roman" w:cs="Times New Roman"/>
          <w:sz w:val="24"/>
          <w:szCs w:val="28"/>
        </w:rPr>
        <w:t>, Joseph Axel NGATSE</w:t>
      </w:r>
      <w:r w:rsidRPr="007C402B">
        <w:rPr>
          <w:rFonts w:ascii="Times New Roman" w:hAnsi="Times New Roman" w:cs="Times New Roman"/>
          <w:sz w:val="24"/>
          <w:szCs w:val="28"/>
          <w:vertAlign w:val="superscript"/>
        </w:rPr>
        <w:t>1, 3</w:t>
      </w:r>
      <w:r w:rsidRPr="007C402B">
        <w:rPr>
          <w:rFonts w:ascii="Times New Roman" w:hAnsi="Times New Roman" w:cs="Times New Roman"/>
          <w:sz w:val="24"/>
          <w:szCs w:val="28"/>
        </w:rPr>
        <w:t>, Jean-Médard KANKOU</w:t>
      </w:r>
      <w:r w:rsidRPr="007C402B">
        <w:rPr>
          <w:rFonts w:ascii="Times New Roman" w:hAnsi="Times New Roman" w:cs="Times New Roman"/>
          <w:sz w:val="24"/>
          <w:szCs w:val="28"/>
          <w:vertAlign w:val="superscript"/>
        </w:rPr>
        <w:t>3</w:t>
      </w:r>
      <w:r w:rsidRPr="007C402B">
        <w:rPr>
          <w:rFonts w:ascii="Times New Roman" w:hAnsi="Times New Roman" w:cs="Times New Roman"/>
          <w:sz w:val="24"/>
          <w:szCs w:val="28"/>
        </w:rPr>
        <w:t>, Roger Richard BILECKOT</w:t>
      </w:r>
      <w:r w:rsidRPr="007C402B">
        <w:rPr>
          <w:rFonts w:ascii="Times New Roman" w:hAnsi="Times New Roman" w:cs="Times New Roman"/>
          <w:sz w:val="24"/>
          <w:szCs w:val="28"/>
          <w:vertAlign w:val="superscript"/>
        </w:rPr>
        <w:t>1, 3</w:t>
      </w:r>
    </w:p>
    <w:p w14:paraId="211E879D" w14:textId="77777777" w:rsidR="001968ED" w:rsidRPr="007C402B" w:rsidRDefault="001968ED" w:rsidP="001968ED">
      <w:pPr>
        <w:spacing w:after="0" w:line="276" w:lineRule="auto"/>
        <w:jc w:val="both"/>
        <w:rPr>
          <w:rFonts w:ascii="Times New Roman" w:hAnsi="Times New Roman" w:cs="Times New Roman"/>
          <w:i/>
        </w:rPr>
      </w:pPr>
      <w:r w:rsidRPr="007C402B">
        <w:rPr>
          <w:rFonts w:ascii="Times New Roman" w:hAnsi="Times New Roman" w:cs="Times New Roman"/>
          <w:i/>
          <w:vertAlign w:val="superscript"/>
        </w:rPr>
        <w:t xml:space="preserve">1 </w:t>
      </w:r>
      <w:r w:rsidRPr="007C402B">
        <w:rPr>
          <w:rFonts w:ascii="Times New Roman" w:hAnsi="Times New Roman" w:cs="Times New Roman"/>
          <w:i/>
        </w:rPr>
        <w:t xml:space="preserve">Université de Marien NGOUABI, Faculté des Sciences de la Santé, Congo ; </w:t>
      </w:r>
      <w:r w:rsidRPr="007C402B">
        <w:rPr>
          <w:rFonts w:ascii="Times New Roman" w:hAnsi="Times New Roman" w:cs="Times New Roman"/>
          <w:i/>
          <w:vertAlign w:val="superscript"/>
        </w:rPr>
        <w:t>2</w:t>
      </w:r>
      <w:r w:rsidRPr="007C402B">
        <w:rPr>
          <w:rFonts w:ascii="Times New Roman" w:hAnsi="Times New Roman" w:cs="Times New Roman"/>
          <w:i/>
        </w:rPr>
        <w:t xml:space="preserve"> Institut Supérieur des Techniques Médicales de Kinshasa, RDC ;</w:t>
      </w:r>
      <w:r w:rsidRPr="007C402B">
        <w:rPr>
          <w:rFonts w:ascii="Times New Roman" w:hAnsi="Times New Roman" w:cs="Times New Roman"/>
          <w:i/>
          <w:vertAlign w:val="superscript"/>
        </w:rPr>
        <w:t>3</w:t>
      </w:r>
      <w:r w:rsidRPr="007C402B">
        <w:rPr>
          <w:rFonts w:ascii="Times New Roman" w:hAnsi="Times New Roman" w:cs="Times New Roman"/>
          <w:i/>
        </w:rPr>
        <w:t xml:space="preserve">Ministère de la Santé et de la Population, </w:t>
      </w:r>
      <w:r w:rsidRPr="007C402B">
        <w:rPr>
          <w:rFonts w:ascii="Times New Roman" w:hAnsi="Times New Roman" w:cs="Times New Roman"/>
          <w:i/>
          <w:vertAlign w:val="superscript"/>
        </w:rPr>
        <w:t>4</w:t>
      </w:r>
      <w:r w:rsidRPr="007C402B">
        <w:rPr>
          <w:rFonts w:ascii="Times New Roman" w:hAnsi="Times New Roman" w:cs="Times New Roman"/>
          <w:i/>
        </w:rPr>
        <w:t xml:space="preserve">Université Marien NGOUABI, Faculté des Sciences Techniques, Congo ; </w:t>
      </w:r>
      <w:r w:rsidRPr="007C402B">
        <w:rPr>
          <w:rFonts w:ascii="Times New Roman" w:hAnsi="Times New Roman" w:cs="Times New Roman"/>
          <w:i/>
          <w:vertAlign w:val="superscript"/>
        </w:rPr>
        <w:t>5</w:t>
      </w:r>
      <w:r w:rsidRPr="007C402B">
        <w:rPr>
          <w:rFonts w:ascii="Times New Roman" w:hAnsi="Times New Roman" w:cs="Times New Roman"/>
          <w:i/>
        </w:rPr>
        <w:t xml:space="preserve"> Laboratoire National de Santé Publique, Congo, </w:t>
      </w:r>
    </w:p>
    <w:p w14:paraId="3C503A83" w14:textId="64090E8D" w:rsidR="001968ED" w:rsidRPr="001968ED" w:rsidRDefault="001968ED" w:rsidP="001968ED">
      <w:pPr>
        <w:spacing w:after="0" w:line="360" w:lineRule="auto"/>
        <w:jc w:val="both"/>
        <w:rPr>
          <w:rFonts w:ascii="Times New Roman" w:hAnsi="Times New Roman" w:cs="Times New Roman"/>
        </w:rPr>
      </w:pPr>
      <w:r w:rsidRPr="007C402B">
        <w:rPr>
          <w:rFonts w:ascii="Times New Roman" w:hAnsi="Times New Roman" w:cs="Times New Roman"/>
          <w:b/>
          <w:u w:val="single"/>
        </w:rPr>
        <w:t>Auteur correspondant</w:t>
      </w:r>
      <w:r w:rsidRPr="007C402B">
        <w:rPr>
          <w:rFonts w:ascii="Times New Roman" w:hAnsi="Times New Roman" w:cs="Times New Roman"/>
        </w:rPr>
        <w:t xml:space="preserve"> : Jethro MASSALA PEYA, </w:t>
      </w:r>
      <w:hyperlink r:id="rId4" w:history="1">
        <w:r w:rsidRPr="007C402B">
          <w:rPr>
            <w:rStyle w:val="Lienhypertexte"/>
            <w:rFonts w:ascii="Times New Roman" w:hAnsi="Times New Roman" w:cs="Times New Roman"/>
          </w:rPr>
          <w:t>jethromassala@gmail.com</w:t>
        </w:r>
      </w:hyperlink>
      <w:r w:rsidRPr="007C402B">
        <w:rPr>
          <w:rFonts w:ascii="Times New Roman" w:hAnsi="Times New Roman" w:cs="Times New Roman"/>
        </w:rPr>
        <w:t xml:space="preserve"> </w:t>
      </w:r>
    </w:p>
    <w:bookmarkEnd w:id="0"/>
    <w:p w14:paraId="4616DCAB" w14:textId="53EBDC6B" w:rsidR="001968ED" w:rsidRPr="001968ED" w:rsidRDefault="001968ED" w:rsidP="001968ED">
      <w:pPr>
        <w:pStyle w:val="Titre1"/>
        <w:spacing w:before="0" w:after="0" w:line="360" w:lineRule="auto"/>
        <w:jc w:val="center"/>
        <w:rPr>
          <w:rFonts w:ascii="Times New Roman" w:hAnsi="Times New Roman" w:cs="Times New Roman"/>
          <w:b/>
          <w:bCs/>
          <w:color w:val="auto"/>
          <w:sz w:val="24"/>
          <w:szCs w:val="24"/>
          <w:u w:val="thick"/>
        </w:rPr>
      </w:pPr>
      <w:r>
        <w:rPr>
          <w:rFonts w:ascii="Times New Roman" w:hAnsi="Times New Roman" w:cs="Times New Roman"/>
          <w:b/>
          <w:bCs/>
          <w:color w:val="auto"/>
          <w:sz w:val="24"/>
          <w:szCs w:val="24"/>
          <w:u w:val="thick"/>
        </w:rPr>
        <w:t>Résumé</w:t>
      </w:r>
      <w:r w:rsidRPr="001968ED">
        <w:rPr>
          <w:rFonts w:ascii="Times New Roman" w:hAnsi="Times New Roman" w:cs="Times New Roman"/>
          <w:b/>
          <w:bCs/>
          <w:color w:val="auto"/>
          <w:sz w:val="24"/>
          <w:szCs w:val="24"/>
          <w:u w:val="thick"/>
        </w:rPr>
        <w:t xml:space="preserve"> :</w:t>
      </w:r>
    </w:p>
    <w:p w14:paraId="1659707E" w14:textId="77777777" w:rsidR="001968ED" w:rsidRPr="00EC49BE" w:rsidRDefault="001968ED" w:rsidP="001968ED">
      <w:pPr>
        <w:spacing w:after="0" w:line="360" w:lineRule="auto"/>
        <w:jc w:val="both"/>
        <w:rPr>
          <w:rFonts w:ascii="Times New Roman" w:hAnsi="Times New Roman" w:cs="Times New Roman"/>
          <w:b/>
          <w:i/>
          <w:iCs/>
          <w:sz w:val="24"/>
          <w:szCs w:val="24"/>
          <w:u w:val="single"/>
        </w:rPr>
      </w:pPr>
      <w:r w:rsidRPr="00EC49BE">
        <w:rPr>
          <w:rFonts w:ascii="Times New Roman" w:hAnsi="Times New Roman" w:cs="Times New Roman"/>
          <w:b/>
          <w:i/>
          <w:iCs/>
          <w:sz w:val="24"/>
          <w:szCs w:val="24"/>
          <w:u w:val="single"/>
        </w:rPr>
        <w:t>Introduction</w:t>
      </w:r>
    </w:p>
    <w:p w14:paraId="003D3C69" w14:textId="77777777" w:rsidR="001968ED" w:rsidRPr="00EC49BE" w:rsidRDefault="001968ED" w:rsidP="001968ED">
      <w:pPr>
        <w:spacing w:after="0" w:line="360" w:lineRule="auto"/>
        <w:jc w:val="both"/>
        <w:rPr>
          <w:rFonts w:ascii="Times New Roman" w:hAnsi="Times New Roman" w:cs="Times New Roman"/>
          <w:sz w:val="24"/>
          <w:szCs w:val="24"/>
        </w:rPr>
      </w:pPr>
      <w:r w:rsidRPr="00EC49BE">
        <w:rPr>
          <w:rFonts w:ascii="Times New Roman" w:hAnsi="Times New Roman" w:cs="Times New Roman"/>
          <w:sz w:val="24"/>
          <w:szCs w:val="24"/>
        </w:rPr>
        <w:t>Plusieurs études ont montré l’efficacité des vaccins COVID-19 dans la prévention des hospitalisations, des formes graves et sur la réduction des décès. Cependant, les études sur l’incidence sont rares au Congo. Cette étude visait à estimer l’incidence de la COVID-19 chez les personnes vaccinées au Congo.</w:t>
      </w:r>
    </w:p>
    <w:p w14:paraId="4843492F" w14:textId="77777777" w:rsidR="001968ED" w:rsidRPr="00EC49BE" w:rsidRDefault="001968ED" w:rsidP="001968ED">
      <w:pPr>
        <w:spacing w:after="0" w:line="360" w:lineRule="auto"/>
        <w:jc w:val="both"/>
        <w:rPr>
          <w:rFonts w:ascii="Times New Roman" w:hAnsi="Times New Roman" w:cs="Times New Roman"/>
          <w:b/>
          <w:i/>
          <w:iCs/>
          <w:sz w:val="24"/>
          <w:szCs w:val="24"/>
          <w:u w:val="single"/>
        </w:rPr>
      </w:pPr>
      <w:r w:rsidRPr="00EC49BE">
        <w:rPr>
          <w:rFonts w:ascii="Times New Roman" w:hAnsi="Times New Roman" w:cs="Times New Roman"/>
          <w:b/>
          <w:i/>
          <w:iCs/>
          <w:sz w:val="24"/>
          <w:szCs w:val="24"/>
          <w:u w:val="single"/>
        </w:rPr>
        <w:t>Méthodes</w:t>
      </w:r>
    </w:p>
    <w:p w14:paraId="585B5D07" w14:textId="77777777" w:rsidR="001968ED" w:rsidRPr="00EC49BE" w:rsidRDefault="001968ED" w:rsidP="001968ED">
      <w:pPr>
        <w:spacing w:after="0" w:line="360" w:lineRule="auto"/>
        <w:jc w:val="both"/>
        <w:rPr>
          <w:rFonts w:ascii="Times New Roman" w:hAnsi="Times New Roman" w:cs="Times New Roman"/>
          <w:sz w:val="24"/>
          <w:szCs w:val="24"/>
        </w:rPr>
      </w:pPr>
      <w:r w:rsidRPr="00EC49BE">
        <w:rPr>
          <w:rFonts w:ascii="Times New Roman" w:hAnsi="Times New Roman" w:cs="Times New Roman"/>
          <w:sz w:val="24"/>
          <w:szCs w:val="24"/>
        </w:rPr>
        <w:t xml:space="preserve">Nous avons utilisé la base des données de l’étude communautaire menée entre 2021 et 2023 chez les personnes vaccinées à Brazzaville et Pointe-Noire. Les courbes d’incidence ont été tracées par l’estimateur de Prentice et comparées par le test de Gray. Les facteurs associés à l’infection ont été identifiés par la régression de Cox.   </w:t>
      </w:r>
    </w:p>
    <w:p w14:paraId="440CAC4F" w14:textId="77777777" w:rsidR="001968ED" w:rsidRPr="00EC49BE" w:rsidRDefault="001968ED" w:rsidP="001968ED">
      <w:pPr>
        <w:spacing w:after="0" w:line="360" w:lineRule="auto"/>
        <w:jc w:val="both"/>
        <w:rPr>
          <w:rFonts w:ascii="Times New Roman" w:hAnsi="Times New Roman" w:cs="Times New Roman"/>
          <w:b/>
          <w:i/>
          <w:iCs/>
          <w:sz w:val="24"/>
          <w:szCs w:val="24"/>
          <w:u w:val="single"/>
        </w:rPr>
      </w:pPr>
      <w:r w:rsidRPr="00EC49BE">
        <w:rPr>
          <w:rFonts w:ascii="Times New Roman" w:hAnsi="Times New Roman" w:cs="Times New Roman"/>
          <w:b/>
          <w:i/>
          <w:iCs/>
          <w:sz w:val="24"/>
          <w:szCs w:val="24"/>
          <w:u w:val="single"/>
        </w:rPr>
        <w:t>Résultats</w:t>
      </w:r>
    </w:p>
    <w:p w14:paraId="353B3994" w14:textId="77777777" w:rsidR="001968ED" w:rsidRPr="00EC49BE" w:rsidRDefault="001968ED" w:rsidP="001968ED">
      <w:pPr>
        <w:spacing w:after="0" w:line="360" w:lineRule="auto"/>
        <w:jc w:val="both"/>
        <w:rPr>
          <w:rFonts w:ascii="Times New Roman" w:eastAsia="Times New Roman" w:hAnsi="Times New Roman" w:cs="Times New Roman"/>
          <w:bCs/>
          <w:color w:val="000000"/>
          <w:sz w:val="24"/>
          <w:szCs w:val="24"/>
          <w:lang w:eastAsia="fr-FR"/>
        </w:rPr>
      </w:pPr>
      <w:r w:rsidRPr="00EC49BE">
        <w:rPr>
          <w:rFonts w:ascii="Times New Roman" w:hAnsi="Times New Roman" w:cs="Times New Roman"/>
          <w:sz w:val="24"/>
          <w:szCs w:val="24"/>
        </w:rPr>
        <w:t>Sur les 4 185 participants, 66,7% étaient des hommes, l’âge médian était de 37 ans, 94,5% étaient des sujets contacts, 53,4% avaient reçu le vaccin Johnson.  L’incidence globale de la COVID-19 était de 2,32% et augmentait avec le temps passant de 2,16%, 3,7%, 5,7% à 12,9% respectivement à 6, 12, 24 et 30 mois après la vaccination. Après ajustement, les facteurs associés à l’infection étaient : être professionnel de santé (HR=</w:t>
      </w:r>
      <w:r w:rsidRPr="00EC49BE">
        <w:rPr>
          <w:rFonts w:ascii="Times New Roman" w:eastAsia="Times New Roman" w:hAnsi="Times New Roman" w:cs="Times New Roman"/>
          <w:bCs/>
          <w:color w:val="000000"/>
          <w:sz w:val="24"/>
          <w:szCs w:val="24"/>
          <w:lang w:eastAsia="fr-FR"/>
        </w:rPr>
        <w:t xml:space="preserve">2,52 [1,16 – 5,43], p=0,0019) et avoir été en contact avec un cas confirmé (HR=15,5 [2,08 – 115,00], p=0,007) et la tranche d’âge de 45-64 ans </w:t>
      </w:r>
      <w:r w:rsidRPr="00EC49BE">
        <w:rPr>
          <w:rFonts w:ascii="Times New Roman" w:hAnsi="Times New Roman" w:cs="Times New Roman"/>
          <w:sz w:val="24"/>
          <w:szCs w:val="24"/>
        </w:rPr>
        <w:t>(HR=</w:t>
      </w:r>
      <w:r w:rsidRPr="00EC49BE">
        <w:rPr>
          <w:rFonts w:ascii="Times New Roman" w:eastAsia="Times New Roman" w:hAnsi="Times New Roman" w:cs="Times New Roman"/>
          <w:bCs/>
          <w:color w:val="000000"/>
          <w:sz w:val="24"/>
          <w:szCs w:val="24"/>
          <w:lang w:eastAsia="fr-FR"/>
        </w:rPr>
        <w:t>0,37 [0,17 – 0,85], p=0,019</w:t>
      </w:r>
      <w:r w:rsidRPr="00EC49BE">
        <w:rPr>
          <w:rFonts w:ascii="Times New Roman" w:hAnsi="Times New Roman" w:cs="Times New Roman"/>
          <w:sz w:val="24"/>
          <w:szCs w:val="24"/>
        </w:rPr>
        <w:t>).</w:t>
      </w:r>
    </w:p>
    <w:p w14:paraId="3C1CA54D" w14:textId="77777777" w:rsidR="001968ED" w:rsidRPr="00EC49BE" w:rsidRDefault="001968ED" w:rsidP="001968ED">
      <w:pPr>
        <w:spacing w:after="0" w:line="360" w:lineRule="auto"/>
        <w:jc w:val="both"/>
        <w:rPr>
          <w:rFonts w:ascii="Times New Roman" w:hAnsi="Times New Roman" w:cs="Times New Roman"/>
          <w:b/>
          <w:i/>
          <w:iCs/>
          <w:sz w:val="24"/>
          <w:szCs w:val="24"/>
          <w:u w:val="single"/>
        </w:rPr>
      </w:pPr>
      <w:r w:rsidRPr="00EC49BE">
        <w:rPr>
          <w:rFonts w:ascii="Times New Roman" w:hAnsi="Times New Roman" w:cs="Times New Roman"/>
          <w:b/>
          <w:i/>
          <w:iCs/>
          <w:sz w:val="24"/>
          <w:szCs w:val="24"/>
          <w:u w:val="single"/>
        </w:rPr>
        <w:t xml:space="preserve">Conclusion </w:t>
      </w:r>
    </w:p>
    <w:p w14:paraId="31FE6034" w14:textId="77777777" w:rsidR="001968ED" w:rsidRPr="00EC49BE" w:rsidRDefault="001968ED" w:rsidP="001968ED">
      <w:pPr>
        <w:spacing w:after="0" w:line="360" w:lineRule="auto"/>
        <w:jc w:val="both"/>
        <w:rPr>
          <w:rFonts w:ascii="Times New Roman" w:hAnsi="Times New Roman" w:cs="Times New Roman"/>
          <w:sz w:val="24"/>
          <w:szCs w:val="24"/>
        </w:rPr>
      </w:pPr>
      <w:r w:rsidRPr="00EC49BE">
        <w:rPr>
          <w:rFonts w:ascii="Times New Roman" w:hAnsi="Times New Roman" w:cs="Times New Roman"/>
          <w:sz w:val="24"/>
          <w:szCs w:val="24"/>
        </w:rPr>
        <w:t>Cette étude montre une augmentation de l’incidence de la COVID-19 chez les personnes vaccinées en fonction du temps, suggérant une baisse progressive des anticorps induits par les vaccins. Par conséquent, le calendrier vaccinal des professionnels de santé, des personnes contacts des malades COVID-19 et des personnes âgées pourrait être réévalué.</w:t>
      </w:r>
    </w:p>
    <w:p w14:paraId="06BD6D95" w14:textId="77777777" w:rsidR="001968ED" w:rsidRPr="00B4181F" w:rsidRDefault="001968ED" w:rsidP="001968ED">
      <w:pPr>
        <w:spacing w:after="0" w:line="360" w:lineRule="auto"/>
        <w:jc w:val="both"/>
        <w:rPr>
          <w:rFonts w:ascii="Times New Roman" w:hAnsi="Times New Roman" w:cs="Times New Roman"/>
          <w:sz w:val="24"/>
          <w:szCs w:val="24"/>
        </w:rPr>
      </w:pPr>
      <w:r w:rsidRPr="00EC49BE">
        <w:rPr>
          <w:rFonts w:ascii="Times New Roman" w:hAnsi="Times New Roman" w:cs="Times New Roman"/>
          <w:b/>
          <w:i/>
          <w:sz w:val="24"/>
          <w:szCs w:val="24"/>
          <w:u w:val="single"/>
        </w:rPr>
        <w:t>Mots clés</w:t>
      </w:r>
      <w:r w:rsidRPr="00EC49BE">
        <w:rPr>
          <w:rFonts w:ascii="Times New Roman" w:hAnsi="Times New Roman" w:cs="Times New Roman"/>
          <w:sz w:val="24"/>
          <w:szCs w:val="24"/>
        </w:rPr>
        <w:t xml:space="preserve"> : </w:t>
      </w:r>
      <w:r w:rsidRPr="00EC49BE">
        <w:rPr>
          <w:rFonts w:ascii="Times New Roman" w:hAnsi="Times New Roman" w:cs="Times New Roman"/>
          <w:i/>
          <w:sz w:val="24"/>
          <w:szCs w:val="24"/>
        </w:rPr>
        <w:t>Incidence – COVID-19 – République du Congo – Vaccins</w:t>
      </w:r>
    </w:p>
    <w:p w14:paraId="7E52BF27" w14:textId="77777777" w:rsidR="001D35DE" w:rsidRPr="001968ED" w:rsidRDefault="001D35DE"/>
    <w:sectPr w:rsidR="001D35DE" w:rsidRPr="00196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ED"/>
    <w:rsid w:val="001968ED"/>
    <w:rsid w:val="001D35DE"/>
    <w:rsid w:val="003646DF"/>
    <w:rsid w:val="0040704C"/>
    <w:rsid w:val="00411EAE"/>
    <w:rsid w:val="009C1B0C"/>
    <w:rsid w:val="009F3950"/>
  </w:rsids>
  <m:mathPr>
    <m:mathFont m:val="Cambria Math"/>
    <m:brkBin m:val="before"/>
    <m:brkBinSub m:val="--"/>
    <m:smallFrac m:val="0"/>
    <m:dispDef/>
    <m:lMargin m:val="0"/>
    <m:rMargin m:val="0"/>
    <m:defJc m:val="centerGroup"/>
    <m:wrapIndent m:val="1440"/>
    <m:intLim m:val="subSup"/>
    <m:naryLim m:val="undOvr"/>
  </m:mathPr>
  <w:themeFontLang w:val="fr-C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7937"/>
  <w15:chartTrackingRefBased/>
  <w15:docId w15:val="{7DF1DEB4-389F-4AB6-B03D-AE87FCDB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ED"/>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1968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1968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1968E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1968E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1968E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1968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1968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1968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1968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8ED"/>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1968ED"/>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1968ED"/>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1968ED"/>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1968ED"/>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1968E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1968E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1968E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1968E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1968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1968E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1968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1968E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1968ED"/>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1968ED"/>
    <w:rPr>
      <w:i/>
      <w:iCs/>
      <w:color w:val="404040" w:themeColor="text1" w:themeTint="BF"/>
      <w:lang w:val="fr-FR"/>
    </w:rPr>
  </w:style>
  <w:style w:type="paragraph" w:styleId="Paragraphedeliste">
    <w:name w:val="List Paragraph"/>
    <w:basedOn w:val="Normal"/>
    <w:uiPriority w:val="34"/>
    <w:qFormat/>
    <w:rsid w:val="001968ED"/>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1968ED"/>
    <w:rPr>
      <w:i/>
      <w:iCs/>
      <w:color w:val="0F4761" w:themeColor="accent1" w:themeShade="BF"/>
    </w:rPr>
  </w:style>
  <w:style w:type="paragraph" w:styleId="Citationintense">
    <w:name w:val="Intense Quote"/>
    <w:basedOn w:val="Normal"/>
    <w:next w:val="Normal"/>
    <w:link w:val="CitationintenseCar"/>
    <w:uiPriority w:val="30"/>
    <w:qFormat/>
    <w:rsid w:val="001968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1968ED"/>
    <w:rPr>
      <w:i/>
      <w:iCs/>
      <w:color w:val="0F4761" w:themeColor="accent1" w:themeShade="BF"/>
      <w:lang w:val="fr-FR"/>
    </w:rPr>
  </w:style>
  <w:style w:type="character" w:styleId="Rfrenceintense">
    <w:name w:val="Intense Reference"/>
    <w:basedOn w:val="Policepardfaut"/>
    <w:uiPriority w:val="32"/>
    <w:qFormat/>
    <w:rsid w:val="001968ED"/>
    <w:rPr>
      <w:b/>
      <w:bCs/>
      <w:smallCaps/>
      <w:color w:val="0F4761" w:themeColor="accent1" w:themeShade="BF"/>
      <w:spacing w:val="5"/>
    </w:rPr>
  </w:style>
  <w:style w:type="character" w:styleId="Lienhypertexte">
    <w:name w:val="Hyperlink"/>
    <w:basedOn w:val="Policepardfaut"/>
    <w:uiPriority w:val="99"/>
    <w:unhideWhenUsed/>
    <w:rsid w:val="001968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thromassal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MASSALA PEYA Jethro</dc:creator>
  <cp:keywords/>
  <dc:description/>
  <cp:lastModifiedBy>MASSALA PEYA Jethro</cp:lastModifiedBy>
  <cp:revision>1</cp:revision>
  <dcterms:created xsi:type="dcterms:W3CDTF">2025-06-27T16:20:00Z</dcterms:created>
  <dcterms:modified xsi:type="dcterms:W3CDTF">2025-06-27T16:23:00Z</dcterms:modified>
</cp:coreProperties>
</file>