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49E98" w14:textId="77777777" w:rsidR="00AF43D4" w:rsidRPr="00AF43D4" w:rsidRDefault="00AF43D4" w:rsidP="00AF43D4">
      <w:pPr>
        <w:ind w:firstLine="0"/>
        <w:rPr>
          <w:rFonts w:ascii="Arial" w:hAnsi="Arial" w:cs="Arial"/>
          <w:b/>
          <w:bCs/>
          <w:i/>
          <w:iCs/>
          <w:sz w:val="22"/>
        </w:rPr>
      </w:pPr>
      <w:r w:rsidRPr="00AF43D4">
        <w:rPr>
          <w:rFonts w:ascii="Arial" w:hAnsi="Arial" w:cs="Arial"/>
          <w:b/>
          <w:bCs/>
          <w:i/>
          <w:iCs/>
          <w:sz w:val="22"/>
        </w:rPr>
        <w:t xml:space="preserve">Enfants victimes, auteurs proches : analyse exploratoire des cas de VBG pris en charge par le </w:t>
      </w:r>
      <w:proofErr w:type="spellStart"/>
      <w:r w:rsidRPr="00AF43D4">
        <w:rPr>
          <w:rFonts w:ascii="Arial" w:hAnsi="Arial" w:cs="Arial"/>
          <w:b/>
          <w:bCs/>
          <w:i/>
          <w:iCs/>
          <w:sz w:val="22"/>
        </w:rPr>
        <w:t>CIPeC</w:t>
      </w:r>
      <w:proofErr w:type="spellEnd"/>
      <w:r w:rsidRPr="00AF43D4">
        <w:rPr>
          <w:rFonts w:ascii="Arial" w:hAnsi="Arial" w:cs="Arial"/>
          <w:b/>
          <w:bCs/>
          <w:i/>
          <w:iCs/>
          <w:sz w:val="22"/>
        </w:rPr>
        <w:t>-VBG du département des Collines en 2025</w:t>
      </w:r>
    </w:p>
    <w:p w14:paraId="7C851F7B" w14:textId="7170BEA7" w:rsidR="00AF43D4" w:rsidRPr="00AF43D4" w:rsidRDefault="00AF43D4" w:rsidP="00AF43D4">
      <w:pPr>
        <w:autoSpaceDE w:val="0"/>
        <w:autoSpaceDN w:val="0"/>
        <w:adjustRightInd w:val="0"/>
        <w:spacing w:after="120"/>
        <w:ind w:firstLine="0"/>
        <w:rPr>
          <w:rFonts w:ascii="Arial" w:hAnsi="Arial" w:cs="Arial"/>
          <w:sz w:val="22"/>
        </w:rPr>
      </w:pPr>
      <w:r w:rsidRPr="00BD30C2">
        <w:rPr>
          <w:rFonts w:ascii="Arial" w:hAnsi="Arial" w:cs="Arial"/>
          <w:sz w:val="22"/>
        </w:rPr>
        <w:t>Cédric Kpamegan</w:t>
      </w:r>
      <w:r w:rsidRPr="00BD30C2">
        <w:rPr>
          <w:rFonts w:ascii="Arial" w:hAnsi="Arial" w:cs="Arial"/>
          <w:sz w:val="22"/>
          <w:vertAlign w:val="superscript"/>
        </w:rPr>
        <w:t>1</w:t>
      </w:r>
      <w:r w:rsidRPr="00BD30C2">
        <w:rPr>
          <w:rFonts w:ascii="Arial" w:hAnsi="Arial" w:cs="Arial"/>
          <w:sz w:val="22"/>
        </w:rPr>
        <w:t>,</w:t>
      </w:r>
      <w:r w:rsidRPr="00AF43D4">
        <w:rPr>
          <w:rFonts w:ascii="Arial" w:hAnsi="Arial" w:cs="Arial"/>
          <w:b/>
          <w:bCs/>
          <w:sz w:val="22"/>
        </w:rPr>
        <w:t xml:space="preserve"> </w:t>
      </w:r>
      <w:r w:rsidRPr="00AF3CC7">
        <w:rPr>
          <w:rFonts w:ascii="Arial" w:hAnsi="Arial" w:cs="Arial"/>
          <w:sz w:val="22"/>
          <w:u w:val="single"/>
        </w:rPr>
        <w:t xml:space="preserve">Chabi </w:t>
      </w:r>
      <w:proofErr w:type="spellStart"/>
      <w:r w:rsidRPr="00AF3CC7">
        <w:rPr>
          <w:rFonts w:ascii="Arial" w:hAnsi="Arial" w:cs="Arial"/>
          <w:sz w:val="22"/>
          <w:u w:val="single"/>
        </w:rPr>
        <w:t>Olaniran</w:t>
      </w:r>
      <w:proofErr w:type="spellEnd"/>
      <w:r w:rsidRPr="00AF3CC7">
        <w:rPr>
          <w:rFonts w:ascii="Arial" w:hAnsi="Arial" w:cs="Arial"/>
          <w:sz w:val="22"/>
          <w:u w:val="single"/>
        </w:rPr>
        <w:t xml:space="preserve"> Alphonse Biaou</w:t>
      </w:r>
      <w:r w:rsidRPr="00AF3CC7">
        <w:rPr>
          <w:rFonts w:ascii="Arial" w:hAnsi="Arial" w:cs="Arial"/>
          <w:sz w:val="22"/>
          <w:u w:val="single"/>
          <w:vertAlign w:val="superscript"/>
        </w:rPr>
        <w:t>2</w:t>
      </w:r>
      <w:r w:rsidRPr="00AF43D4">
        <w:rPr>
          <w:rFonts w:ascii="Arial" w:hAnsi="Arial" w:cs="Arial"/>
          <w:sz w:val="22"/>
        </w:rPr>
        <w:t>, Deneuve Yamadjako</w:t>
      </w:r>
      <w:r w:rsidRPr="00AF43D4">
        <w:rPr>
          <w:rFonts w:ascii="Arial" w:hAnsi="Arial" w:cs="Arial"/>
          <w:sz w:val="22"/>
          <w:vertAlign w:val="superscript"/>
        </w:rPr>
        <w:t>3</w:t>
      </w:r>
      <w:r w:rsidRPr="00AF43D4">
        <w:rPr>
          <w:rFonts w:ascii="Arial" w:hAnsi="Arial" w:cs="Arial"/>
          <w:sz w:val="22"/>
        </w:rPr>
        <w:t>, Lydie Gbaguidi</w:t>
      </w:r>
      <w:r w:rsidRPr="00AF43D4">
        <w:rPr>
          <w:rFonts w:ascii="Arial" w:hAnsi="Arial" w:cs="Arial"/>
          <w:sz w:val="22"/>
          <w:vertAlign w:val="superscript"/>
        </w:rPr>
        <w:t>1</w:t>
      </w:r>
      <w:r w:rsidRPr="00AF43D4">
        <w:rPr>
          <w:rFonts w:ascii="Arial" w:hAnsi="Arial" w:cs="Arial"/>
          <w:sz w:val="22"/>
        </w:rPr>
        <w:t xml:space="preserve">, </w:t>
      </w:r>
      <w:proofErr w:type="spellStart"/>
      <w:r w:rsidRPr="00AF43D4">
        <w:rPr>
          <w:rFonts w:ascii="Arial" w:hAnsi="Arial" w:cs="Arial"/>
          <w:sz w:val="22"/>
        </w:rPr>
        <w:t>Madine</w:t>
      </w:r>
      <w:proofErr w:type="spellEnd"/>
      <w:r w:rsidRPr="00AF43D4">
        <w:rPr>
          <w:rFonts w:ascii="Arial" w:hAnsi="Arial" w:cs="Arial"/>
          <w:sz w:val="22"/>
        </w:rPr>
        <w:t xml:space="preserve"> Boton</w:t>
      </w:r>
      <w:r w:rsidRPr="00AF43D4">
        <w:rPr>
          <w:rFonts w:ascii="Arial" w:hAnsi="Arial" w:cs="Arial"/>
          <w:sz w:val="22"/>
          <w:vertAlign w:val="superscript"/>
        </w:rPr>
        <w:t>4</w:t>
      </w:r>
      <w:r w:rsidRPr="00AF43D4">
        <w:rPr>
          <w:rFonts w:ascii="Arial" w:hAnsi="Arial" w:cs="Arial"/>
          <w:sz w:val="22"/>
        </w:rPr>
        <w:t>, Richard Sèfounon</w:t>
      </w:r>
      <w:r w:rsidRPr="00AF43D4">
        <w:rPr>
          <w:rFonts w:ascii="Arial" w:hAnsi="Arial" w:cs="Arial"/>
          <w:sz w:val="22"/>
          <w:vertAlign w:val="superscript"/>
        </w:rPr>
        <w:t>2</w:t>
      </w:r>
      <w:r w:rsidRPr="00AF43D4">
        <w:rPr>
          <w:rFonts w:ascii="Arial" w:hAnsi="Arial" w:cs="Arial"/>
          <w:sz w:val="22"/>
        </w:rPr>
        <w:t>, Christian Agboka</w:t>
      </w:r>
      <w:r w:rsidRPr="00AF43D4">
        <w:rPr>
          <w:rFonts w:ascii="Arial" w:hAnsi="Arial" w:cs="Arial"/>
          <w:sz w:val="22"/>
          <w:vertAlign w:val="superscript"/>
        </w:rPr>
        <w:t>2</w:t>
      </w:r>
      <w:r w:rsidRPr="00AF43D4">
        <w:rPr>
          <w:rFonts w:ascii="Arial" w:hAnsi="Arial" w:cs="Arial"/>
          <w:sz w:val="22"/>
        </w:rPr>
        <w:t xml:space="preserve">, </w:t>
      </w:r>
      <w:proofErr w:type="spellStart"/>
      <w:r w:rsidRPr="00AF43D4">
        <w:rPr>
          <w:rFonts w:ascii="Arial" w:hAnsi="Arial" w:cs="Arial"/>
          <w:sz w:val="22"/>
        </w:rPr>
        <w:t>Akpovi</w:t>
      </w:r>
      <w:proofErr w:type="spellEnd"/>
      <w:r w:rsidRPr="00AF43D4">
        <w:rPr>
          <w:rFonts w:ascii="Arial" w:hAnsi="Arial" w:cs="Arial"/>
          <w:sz w:val="22"/>
        </w:rPr>
        <w:t xml:space="preserve"> Houngnovi</w:t>
      </w:r>
      <w:r w:rsidRPr="00AF43D4">
        <w:rPr>
          <w:rFonts w:ascii="Arial" w:hAnsi="Arial" w:cs="Arial"/>
          <w:sz w:val="22"/>
          <w:vertAlign w:val="superscript"/>
        </w:rPr>
        <w:t>2</w:t>
      </w:r>
      <w:r w:rsidRPr="00AF43D4">
        <w:rPr>
          <w:rFonts w:ascii="Arial" w:hAnsi="Arial" w:cs="Arial"/>
          <w:sz w:val="22"/>
        </w:rPr>
        <w:t>, Joa</w:t>
      </w:r>
      <w:r w:rsidR="00B72321">
        <w:rPr>
          <w:rFonts w:ascii="Arial" w:hAnsi="Arial" w:cs="Arial"/>
          <w:sz w:val="22"/>
        </w:rPr>
        <w:t>chim</w:t>
      </w:r>
      <w:r w:rsidRPr="00AF43D4">
        <w:rPr>
          <w:rFonts w:ascii="Arial" w:hAnsi="Arial" w:cs="Arial"/>
          <w:sz w:val="22"/>
        </w:rPr>
        <w:t xml:space="preserve"> Aifa</w:t>
      </w:r>
      <w:r w:rsidRPr="00AF43D4">
        <w:rPr>
          <w:rFonts w:ascii="Arial" w:hAnsi="Arial" w:cs="Arial"/>
          <w:sz w:val="22"/>
          <w:vertAlign w:val="superscript"/>
        </w:rPr>
        <w:t>2</w:t>
      </w:r>
      <w:r w:rsidRPr="00AF43D4">
        <w:rPr>
          <w:rFonts w:ascii="Arial" w:hAnsi="Arial" w:cs="Arial"/>
          <w:sz w:val="22"/>
        </w:rPr>
        <w:t>,</w:t>
      </w:r>
    </w:p>
    <w:p w14:paraId="1A15B20A" w14:textId="77777777" w:rsidR="00AF43D4" w:rsidRPr="00AF43D4" w:rsidRDefault="00AF43D4" w:rsidP="00AF43D4">
      <w:pPr>
        <w:autoSpaceDE w:val="0"/>
        <w:autoSpaceDN w:val="0"/>
        <w:adjustRightInd w:val="0"/>
        <w:spacing w:after="0"/>
        <w:ind w:left="567" w:firstLine="0"/>
        <w:rPr>
          <w:rFonts w:ascii="Arial" w:eastAsia="Times New Roman" w:hAnsi="Arial" w:cs="Arial"/>
          <w:i/>
          <w:iCs/>
          <w:sz w:val="16"/>
          <w:szCs w:val="16"/>
        </w:rPr>
      </w:pPr>
      <w:r w:rsidRPr="00AF43D4">
        <w:rPr>
          <w:rFonts w:ascii="Arial" w:eastAsia="Times New Roman" w:hAnsi="Arial" w:cs="Arial"/>
          <w:i/>
          <w:iCs/>
          <w:sz w:val="16"/>
          <w:szCs w:val="16"/>
          <w:vertAlign w:val="superscript"/>
        </w:rPr>
        <w:t>1</w:t>
      </w:r>
      <w:r w:rsidRPr="00AF43D4">
        <w:rPr>
          <w:rFonts w:ascii="Arial" w:eastAsia="Times New Roman" w:hAnsi="Arial" w:cs="Arial"/>
          <w:i/>
          <w:iCs/>
          <w:sz w:val="16"/>
          <w:szCs w:val="16"/>
        </w:rPr>
        <w:t xml:space="preserve">Centre Intégré de Prise en Charge des </w:t>
      </w:r>
      <w:proofErr w:type="spellStart"/>
      <w:r w:rsidRPr="00AF43D4">
        <w:rPr>
          <w:rFonts w:ascii="Arial" w:eastAsia="Times New Roman" w:hAnsi="Arial" w:cs="Arial"/>
          <w:i/>
          <w:iCs/>
          <w:sz w:val="16"/>
          <w:szCs w:val="16"/>
        </w:rPr>
        <w:t>Violances</w:t>
      </w:r>
      <w:proofErr w:type="spellEnd"/>
      <w:r w:rsidRPr="00AF43D4">
        <w:rPr>
          <w:rFonts w:ascii="Arial" w:eastAsia="Times New Roman" w:hAnsi="Arial" w:cs="Arial"/>
          <w:i/>
          <w:iCs/>
          <w:sz w:val="16"/>
          <w:szCs w:val="16"/>
        </w:rPr>
        <w:t xml:space="preserve"> Basées sur le Genre, </w:t>
      </w:r>
      <w:proofErr w:type="spellStart"/>
      <w:r w:rsidRPr="00AF43D4">
        <w:rPr>
          <w:rFonts w:ascii="Arial" w:eastAsia="Times New Roman" w:hAnsi="Arial" w:cs="Arial"/>
          <w:i/>
          <w:iCs/>
          <w:sz w:val="16"/>
          <w:szCs w:val="16"/>
        </w:rPr>
        <w:t>Dassa-Zoumé</w:t>
      </w:r>
      <w:proofErr w:type="spellEnd"/>
      <w:r w:rsidRPr="00AF43D4">
        <w:rPr>
          <w:rFonts w:ascii="Arial" w:eastAsia="Times New Roman" w:hAnsi="Arial" w:cs="Arial"/>
          <w:i/>
          <w:iCs/>
          <w:sz w:val="16"/>
          <w:szCs w:val="16"/>
        </w:rPr>
        <w:t>, Bénin</w:t>
      </w:r>
    </w:p>
    <w:p w14:paraId="4D5BE2F4" w14:textId="77777777" w:rsidR="00AF43D4" w:rsidRPr="00AF43D4" w:rsidRDefault="00AF43D4" w:rsidP="00AF43D4">
      <w:pPr>
        <w:autoSpaceDE w:val="0"/>
        <w:autoSpaceDN w:val="0"/>
        <w:adjustRightInd w:val="0"/>
        <w:spacing w:after="0"/>
        <w:ind w:left="567" w:firstLine="0"/>
        <w:rPr>
          <w:rFonts w:ascii="Arial" w:eastAsia="Times New Roman" w:hAnsi="Arial" w:cs="Arial"/>
          <w:i/>
          <w:iCs/>
          <w:sz w:val="16"/>
          <w:szCs w:val="16"/>
        </w:rPr>
      </w:pPr>
      <w:r w:rsidRPr="00AF43D4">
        <w:rPr>
          <w:rFonts w:ascii="Arial" w:eastAsia="Times New Roman" w:hAnsi="Arial" w:cs="Arial"/>
          <w:b/>
          <w:bCs/>
          <w:i/>
          <w:iCs/>
          <w:sz w:val="16"/>
          <w:szCs w:val="16"/>
          <w:vertAlign w:val="superscript"/>
        </w:rPr>
        <w:t>2</w:t>
      </w:r>
      <w:r w:rsidRPr="00AF43D4">
        <w:rPr>
          <w:rFonts w:ascii="Arial" w:eastAsia="Times New Roman" w:hAnsi="Arial" w:cs="Arial"/>
          <w:i/>
          <w:iCs/>
          <w:sz w:val="16"/>
          <w:szCs w:val="16"/>
        </w:rPr>
        <w:t xml:space="preserve">Direction Départementale de la santé des collines, </w:t>
      </w:r>
      <w:proofErr w:type="spellStart"/>
      <w:r w:rsidRPr="00AF43D4">
        <w:rPr>
          <w:rFonts w:ascii="Arial" w:eastAsia="Times New Roman" w:hAnsi="Arial" w:cs="Arial"/>
          <w:i/>
          <w:iCs/>
          <w:sz w:val="16"/>
          <w:szCs w:val="16"/>
        </w:rPr>
        <w:t>Dassa-Zoumé</w:t>
      </w:r>
      <w:proofErr w:type="spellEnd"/>
      <w:r w:rsidRPr="00AF43D4">
        <w:rPr>
          <w:rFonts w:ascii="Arial" w:eastAsia="Times New Roman" w:hAnsi="Arial" w:cs="Arial"/>
          <w:i/>
          <w:iCs/>
          <w:sz w:val="16"/>
          <w:szCs w:val="16"/>
        </w:rPr>
        <w:t>, Bénin</w:t>
      </w:r>
    </w:p>
    <w:p w14:paraId="591E82C1" w14:textId="49CBA438" w:rsidR="00AF43D4" w:rsidRPr="00AF43D4" w:rsidRDefault="00AF43D4" w:rsidP="00AF43D4">
      <w:pPr>
        <w:autoSpaceDE w:val="0"/>
        <w:autoSpaceDN w:val="0"/>
        <w:adjustRightInd w:val="0"/>
        <w:spacing w:after="0"/>
        <w:ind w:left="567" w:firstLine="0"/>
        <w:rPr>
          <w:rFonts w:ascii="Arial" w:eastAsia="Times New Roman" w:hAnsi="Arial" w:cs="Arial"/>
          <w:i/>
          <w:iCs/>
          <w:sz w:val="16"/>
          <w:szCs w:val="16"/>
        </w:rPr>
      </w:pPr>
      <w:r w:rsidRPr="00AF43D4">
        <w:rPr>
          <w:rFonts w:ascii="Arial" w:eastAsia="Times New Roman" w:hAnsi="Arial" w:cs="Arial"/>
          <w:i/>
          <w:iCs/>
          <w:sz w:val="16"/>
          <w:szCs w:val="16"/>
          <w:vertAlign w:val="superscript"/>
        </w:rPr>
        <w:t>3</w:t>
      </w:r>
      <w:r w:rsidRPr="00AF43D4">
        <w:rPr>
          <w:rFonts w:ascii="Arial" w:eastAsia="Times New Roman" w:hAnsi="Arial" w:cs="Arial"/>
          <w:i/>
          <w:iCs/>
          <w:sz w:val="16"/>
          <w:szCs w:val="16"/>
        </w:rPr>
        <w:t xml:space="preserve">Bureau de la Zone Sanitaire </w:t>
      </w:r>
      <w:proofErr w:type="spellStart"/>
      <w:r w:rsidRPr="00AF43D4">
        <w:rPr>
          <w:rFonts w:ascii="Arial" w:eastAsia="Times New Roman" w:hAnsi="Arial" w:cs="Arial"/>
          <w:i/>
          <w:iCs/>
          <w:sz w:val="16"/>
          <w:szCs w:val="16"/>
        </w:rPr>
        <w:t>Dassa-Zoumé</w:t>
      </w:r>
      <w:proofErr w:type="spellEnd"/>
      <w:r w:rsidRPr="00AF43D4">
        <w:rPr>
          <w:rFonts w:ascii="Arial" w:eastAsia="Times New Roman" w:hAnsi="Arial" w:cs="Arial"/>
          <w:i/>
          <w:iCs/>
          <w:sz w:val="16"/>
          <w:szCs w:val="16"/>
        </w:rPr>
        <w:t xml:space="preserve"> / </w:t>
      </w:r>
      <w:proofErr w:type="spellStart"/>
      <w:r w:rsidRPr="00AF43D4">
        <w:rPr>
          <w:rFonts w:ascii="Arial" w:eastAsia="Times New Roman" w:hAnsi="Arial" w:cs="Arial"/>
          <w:i/>
          <w:iCs/>
          <w:sz w:val="16"/>
          <w:szCs w:val="16"/>
        </w:rPr>
        <w:t>Glazoué</w:t>
      </w:r>
      <w:proofErr w:type="spellEnd"/>
      <w:r w:rsidRPr="00AF43D4">
        <w:rPr>
          <w:rFonts w:ascii="Arial" w:eastAsia="Times New Roman" w:hAnsi="Arial" w:cs="Arial"/>
          <w:i/>
          <w:iCs/>
          <w:sz w:val="16"/>
          <w:szCs w:val="16"/>
        </w:rPr>
        <w:t xml:space="preserve">, </w:t>
      </w:r>
      <w:proofErr w:type="spellStart"/>
      <w:r w:rsidRPr="00AF43D4">
        <w:rPr>
          <w:rFonts w:ascii="Arial" w:eastAsia="Times New Roman" w:hAnsi="Arial" w:cs="Arial"/>
          <w:i/>
          <w:iCs/>
          <w:sz w:val="16"/>
          <w:szCs w:val="16"/>
        </w:rPr>
        <w:t>Dassa-Zoumé</w:t>
      </w:r>
      <w:proofErr w:type="spellEnd"/>
      <w:r w:rsidRPr="00AF43D4">
        <w:rPr>
          <w:rFonts w:ascii="Arial" w:eastAsia="Times New Roman" w:hAnsi="Arial" w:cs="Arial"/>
          <w:i/>
          <w:iCs/>
          <w:sz w:val="16"/>
          <w:szCs w:val="16"/>
        </w:rPr>
        <w:t>, Bénin</w:t>
      </w:r>
    </w:p>
    <w:p w14:paraId="028B1756" w14:textId="77777777" w:rsidR="00AF43D4" w:rsidRPr="00AF43D4" w:rsidRDefault="00AF43D4" w:rsidP="00AF43D4">
      <w:pPr>
        <w:autoSpaceDE w:val="0"/>
        <w:autoSpaceDN w:val="0"/>
        <w:adjustRightInd w:val="0"/>
        <w:spacing w:after="0"/>
        <w:ind w:left="567" w:firstLine="0"/>
        <w:rPr>
          <w:rFonts w:ascii="Arial" w:eastAsia="Times New Roman" w:hAnsi="Arial" w:cs="Arial"/>
          <w:i/>
          <w:iCs/>
          <w:sz w:val="16"/>
          <w:szCs w:val="16"/>
        </w:rPr>
      </w:pPr>
      <w:r w:rsidRPr="00AF43D4">
        <w:rPr>
          <w:rFonts w:ascii="Arial" w:eastAsia="Times New Roman" w:hAnsi="Arial" w:cs="Arial"/>
          <w:i/>
          <w:iCs/>
          <w:sz w:val="16"/>
          <w:szCs w:val="16"/>
          <w:vertAlign w:val="superscript"/>
        </w:rPr>
        <w:t>4</w:t>
      </w:r>
      <w:r w:rsidRPr="00AF43D4">
        <w:rPr>
          <w:rFonts w:ascii="Arial" w:eastAsia="Times New Roman" w:hAnsi="Arial" w:cs="Arial"/>
          <w:i/>
          <w:iCs/>
          <w:sz w:val="16"/>
          <w:szCs w:val="16"/>
        </w:rPr>
        <w:t>Ecole Nationale des Techniciens Supérieurs en Santé Publique et en Surveillance Epidémiologique, Parakou, Bénin</w:t>
      </w:r>
    </w:p>
    <w:p w14:paraId="704F478B" w14:textId="4643DD0D" w:rsidR="00AF43D4" w:rsidRPr="00AF43D4" w:rsidRDefault="00AF43D4" w:rsidP="00AF43D4">
      <w:pPr>
        <w:spacing w:before="120" w:after="120"/>
        <w:ind w:firstLine="0"/>
        <w:rPr>
          <w:rFonts w:ascii="Arial" w:hAnsi="Arial" w:cs="Arial"/>
          <w:b/>
          <w:sz w:val="22"/>
        </w:rPr>
      </w:pPr>
      <w:proofErr w:type="gramStart"/>
      <w:r w:rsidRPr="00AF43D4">
        <w:rPr>
          <w:rFonts w:ascii="Arial" w:hAnsi="Arial" w:cs="Arial"/>
          <w:i/>
          <w:iCs/>
          <w:sz w:val="22"/>
        </w:rPr>
        <w:t>Email</w:t>
      </w:r>
      <w:proofErr w:type="gramEnd"/>
      <w:r w:rsidRPr="00AF43D4">
        <w:rPr>
          <w:rFonts w:ascii="Arial" w:hAnsi="Arial" w:cs="Arial"/>
          <w:i/>
          <w:iCs/>
          <w:sz w:val="22"/>
        </w:rPr>
        <w:t xml:space="preserve"> auteur correspondant : </w:t>
      </w:r>
      <w:hyperlink r:id="rId4" w:history="1">
        <w:r w:rsidRPr="00AF43D4">
          <w:rPr>
            <w:rStyle w:val="Lienhypertexte"/>
            <w:rFonts w:ascii="Arial" w:hAnsi="Arial" w:cs="Arial"/>
            <w:i/>
            <w:iCs/>
            <w:sz w:val="22"/>
          </w:rPr>
          <w:t>alphonse.biaou@yahoo.fr</w:t>
        </w:r>
      </w:hyperlink>
      <w:r w:rsidRPr="00AF43D4">
        <w:rPr>
          <w:rFonts w:ascii="Arial" w:hAnsi="Arial" w:cs="Arial"/>
          <w:i/>
          <w:iCs/>
          <w:sz w:val="22"/>
        </w:rPr>
        <w:t xml:space="preserve"> </w:t>
      </w:r>
    </w:p>
    <w:p w14:paraId="4C72FD77" w14:textId="0C0ACB20" w:rsidR="00A0617F" w:rsidRPr="00AF43D4" w:rsidRDefault="00A0617F" w:rsidP="00AF43D4">
      <w:pPr>
        <w:spacing w:before="240"/>
        <w:ind w:firstLine="0"/>
        <w:rPr>
          <w:rFonts w:ascii="Arial" w:hAnsi="Arial" w:cs="Arial"/>
          <w:b/>
          <w:sz w:val="22"/>
        </w:rPr>
      </w:pPr>
      <w:r w:rsidRPr="00AF43D4">
        <w:rPr>
          <w:rFonts w:ascii="Arial" w:hAnsi="Arial" w:cs="Arial"/>
          <w:b/>
          <w:sz w:val="22"/>
        </w:rPr>
        <w:t xml:space="preserve">Résumé </w:t>
      </w:r>
    </w:p>
    <w:p w14:paraId="3A1C263B" w14:textId="4A9F3A30" w:rsidR="00AF43D4" w:rsidRPr="00AF43D4" w:rsidRDefault="00682292" w:rsidP="00AF43D4">
      <w:pPr>
        <w:autoSpaceDE w:val="0"/>
        <w:autoSpaceDN w:val="0"/>
        <w:adjustRightInd w:val="0"/>
        <w:spacing w:after="120"/>
        <w:ind w:firstLine="0"/>
        <w:rPr>
          <w:rFonts w:ascii="Arial" w:hAnsi="Arial" w:cs="Arial"/>
          <w:bCs/>
          <w:iCs/>
          <w:sz w:val="22"/>
        </w:rPr>
      </w:pPr>
      <w:r w:rsidRPr="00AF43D4">
        <w:rPr>
          <w:rFonts w:ascii="Arial" w:hAnsi="Arial" w:cs="Arial"/>
          <w:b/>
          <w:iCs/>
          <w:sz w:val="22"/>
        </w:rPr>
        <w:t>Contexte</w:t>
      </w:r>
      <w:r w:rsidR="00D17BCB" w:rsidRPr="00AF43D4">
        <w:rPr>
          <w:rFonts w:ascii="Arial" w:hAnsi="Arial" w:cs="Arial"/>
          <w:bCs/>
          <w:iCs/>
          <w:sz w:val="22"/>
        </w:rPr>
        <w:t xml:space="preserve"> : </w:t>
      </w:r>
      <w:r w:rsidR="00825AB8" w:rsidRPr="00825AB8">
        <w:rPr>
          <w:rFonts w:ascii="Arial" w:hAnsi="Arial" w:cs="Arial"/>
          <w:bCs/>
          <w:iCs/>
          <w:sz w:val="22"/>
        </w:rPr>
        <w:t>Les violences basées sur le genre (VBG) constituent une atteinte grave aux droits humains et un enjeu de santé publique, touchant particulièrement les femmes et les enfants.</w:t>
      </w:r>
    </w:p>
    <w:p w14:paraId="32D8E9D9" w14:textId="1742B659" w:rsidR="00A0617F" w:rsidRPr="00AF43D4" w:rsidRDefault="00682292" w:rsidP="00AF43D4">
      <w:pPr>
        <w:autoSpaceDE w:val="0"/>
        <w:autoSpaceDN w:val="0"/>
        <w:adjustRightInd w:val="0"/>
        <w:spacing w:after="120"/>
        <w:ind w:firstLine="0"/>
        <w:rPr>
          <w:rFonts w:ascii="Arial" w:hAnsi="Arial" w:cs="Arial"/>
          <w:bCs/>
          <w:iCs/>
          <w:sz w:val="22"/>
        </w:rPr>
      </w:pPr>
      <w:r w:rsidRPr="00AF43D4">
        <w:rPr>
          <w:rFonts w:ascii="Arial" w:hAnsi="Arial" w:cs="Arial"/>
          <w:b/>
          <w:iCs/>
          <w:sz w:val="22"/>
        </w:rPr>
        <w:t>Objectif</w:t>
      </w:r>
      <w:r w:rsidR="00D17BCB" w:rsidRPr="00AF43D4">
        <w:rPr>
          <w:rFonts w:ascii="Arial" w:hAnsi="Arial" w:cs="Arial"/>
          <w:bCs/>
          <w:iCs/>
          <w:sz w:val="22"/>
        </w:rPr>
        <w:t xml:space="preserve"> : </w:t>
      </w:r>
      <w:r w:rsidR="00AF43D4" w:rsidRPr="00AF43D4">
        <w:rPr>
          <w:rFonts w:ascii="Arial" w:hAnsi="Arial" w:cs="Arial"/>
          <w:bCs/>
          <w:iCs/>
          <w:sz w:val="22"/>
        </w:rPr>
        <w:t xml:space="preserve">Explorer les caractéristiques des cas de VBG pris en charge  dans le </w:t>
      </w:r>
      <w:proofErr w:type="spellStart"/>
      <w:r w:rsidR="00AF43D4" w:rsidRPr="00AF43D4">
        <w:rPr>
          <w:rFonts w:ascii="Arial" w:hAnsi="Arial" w:cs="Arial"/>
          <w:bCs/>
          <w:i/>
          <w:iCs/>
          <w:sz w:val="22"/>
        </w:rPr>
        <w:t>CIPeC</w:t>
      </w:r>
      <w:proofErr w:type="spellEnd"/>
      <w:r w:rsidR="00AF43D4" w:rsidRPr="00AF43D4">
        <w:rPr>
          <w:rFonts w:ascii="Arial" w:hAnsi="Arial" w:cs="Arial"/>
          <w:bCs/>
          <w:i/>
          <w:iCs/>
          <w:sz w:val="22"/>
        </w:rPr>
        <w:t xml:space="preserve">-VBG </w:t>
      </w:r>
      <w:r w:rsidR="00AF43D4" w:rsidRPr="00AF43D4">
        <w:rPr>
          <w:rFonts w:ascii="Arial" w:hAnsi="Arial" w:cs="Arial"/>
          <w:bCs/>
          <w:iCs/>
          <w:sz w:val="22"/>
        </w:rPr>
        <w:t>des collines pour mieux orienter les actions de prévention et de prise en charge</w:t>
      </w:r>
    </w:p>
    <w:p w14:paraId="1C62C0BF" w14:textId="09104C6C" w:rsidR="00A0617F" w:rsidRPr="00AF43D4" w:rsidRDefault="00A0617F" w:rsidP="00AF43D4">
      <w:pPr>
        <w:autoSpaceDE w:val="0"/>
        <w:autoSpaceDN w:val="0"/>
        <w:adjustRightInd w:val="0"/>
        <w:spacing w:after="120"/>
        <w:ind w:firstLine="0"/>
        <w:rPr>
          <w:rFonts w:ascii="Arial" w:hAnsi="Arial" w:cs="Arial"/>
          <w:bCs/>
          <w:iCs/>
          <w:sz w:val="22"/>
        </w:rPr>
      </w:pPr>
      <w:r w:rsidRPr="00AF43D4">
        <w:rPr>
          <w:rFonts w:ascii="Arial" w:hAnsi="Arial" w:cs="Arial"/>
          <w:b/>
          <w:iCs/>
          <w:sz w:val="22"/>
        </w:rPr>
        <w:t>Méthode</w:t>
      </w:r>
      <w:r w:rsidR="00D17BCB" w:rsidRPr="00AF43D4">
        <w:rPr>
          <w:rFonts w:ascii="Arial" w:hAnsi="Arial" w:cs="Arial"/>
          <w:bCs/>
          <w:iCs/>
          <w:sz w:val="22"/>
        </w:rPr>
        <w:t xml:space="preserve"> : </w:t>
      </w:r>
      <w:r w:rsidR="00AF43D4" w:rsidRPr="00AF43D4">
        <w:rPr>
          <w:rFonts w:ascii="Arial" w:hAnsi="Arial" w:cs="Arial"/>
          <w:bCs/>
          <w:iCs/>
          <w:sz w:val="22"/>
        </w:rPr>
        <w:t xml:space="preserve">Il s'est agi d'une étude transversale ayant inclus les cas de VBG reçus au </w:t>
      </w:r>
      <w:proofErr w:type="spellStart"/>
      <w:r w:rsidR="00AF43D4" w:rsidRPr="00AF43D4">
        <w:rPr>
          <w:rFonts w:ascii="Arial" w:hAnsi="Arial" w:cs="Arial"/>
          <w:bCs/>
          <w:iCs/>
          <w:sz w:val="22"/>
        </w:rPr>
        <w:t>CIPeC</w:t>
      </w:r>
      <w:proofErr w:type="spellEnd"/>
      <w:r w:rsidR="00AF43D4" w:rsidRPr="00AF43D4">
        <w:rPr>
          <w:rFonts w:ascii="Arial" w:hAnsi="Arial" w:cs="Arial"/>
          <w:bCs/>
          <w:iCs/>
          <w:sz w:val="22"/>
        </w:rPr>
        <w:t>-VBG du département des collines entre avril 2024 et juin 2025. Les données ont été extraite du registre d’enregistrement des cas de VBG de l’Observatoire de la Famille, de la Femme et de l'Enfant.</w:t>
      </w:r>
    </w:p>
    <w:p w14:paraId="10151263" w14:textId="6FD01BF8" w:rsidR="00A0617F" w:rsidRPr="00AF43D4" w:rsidRDefault="00AF43D4" w:rsidP="00AF43D4">
      <w:pPr>
        <w:spacing w:after="120"/>
        <w:ind w:firstLine="0"/>
        <w:rPr>
          <w:rFonts w:ascii="Arial" w:hAnsi="Arial" w:cs="Arial"/>
          <w:sz w:val="22"/>
        </w:rPr>
      </w:pPr>
      <w:proofErr w:type="spellStart"/>
      <w:proofErr w:type="gramStart"/>
      <w:r w:rsidRPr="00AF43D4">
        <w:rPr>
          <w:rFonts w:ascii="Arial" w:hAnsi="Arial" w:cs="Arial"/>
          <w:b/>
          <w:bCs/>
          <w:iCs/>
          <w:sz w:val="22"/>
          <w:lang w:val="es-ES"/>
        </w:rPr>
        <w:t>Résultats</w:t>
      </w:r>
      <w:proofErr w:type="spellEnd"/>
      <w:r w:rsidRPr="00AF43D4">
        <w:rPr>
          <w:rFonts w:ascii="Arial" w:hAnsi="Arial" w:cs="Arial"/>
          <w:b/>
          <w:bCs/>
          <w:iCs/>
          <w:sz w:val="22"/>
          <w:lang w:val="es-ES"/>
        </w:rPr>
        <w:t xml:space="preserve"> :</w:t>
      </w:r>
      <w:proofErr w:type="gramEnd"/>
      <w:r w:rsidRPr="00AF43D4">
        <w:rPr>
          <w:rFonts w:ascii="Arial" w:hAnsi="Arial" w:cs="Arial"/>
          <w:b/>
          <w:bCs/>
          <w:iCs/>
          <w:sz w:val="22"/>
          <w:lang w:val="es-ES"/>
        </w:rPr>
        <w:t xml:space="preserve"> </w:t>
      </w:r>
      <w:r w:rsidRPr="00AF43D4">
        <w:rPr>
          <w:rFonts w:ascii="Arial" w:hAnsi="Arial" w:cs="Arial"/>
          <w:sz w:val="22"/>
          <w:lang w:val="es-ES"/>
        </w:rPr>
        <w:t xml:space="preserve">Au total, 164 cas de VBG a </w:t>
      </w:r>
      <w:proofErr w:type="spellStart"/>
      <w:r w:rsidRPr="00AF43D4">
        <w:rPr>
          <w:rFonts w:ascii="Arial" w:hAnsi="Arial" w:cs="Arial"/>
          <w:sz w:val="22"/>
          <w:lang w:val="es-ES"/>
        </w:rPr>
        <w:t>été</w:t>
      </w:r>
      <w:proofErr w:type="spellEnd"/>
      <w:r w:rsidRPr="00AF43D4">
        <w:rPr>
          <w:rFonts w:ascii="Arial" w:hAnsi="Arial" w:cs="Arial"/>
          <w:sz w:val="22"/>
          <w:lang w:val="es-ES"/>
        </w:rPr>
        <w:t xml:space="preserve"> </w:t>
      </w:r>
      <w:proofErr w:type="spellStart"/>
      <w:r w:rsidRPr="00AF43D4">
        <w:rPr>
          <w:rFonts w:ascii="Arial" w:hAnsi="Arial" w:cs="Arial"/>
          <w:sz w:val="22"/>
          <w:lang w:val="es-ES"/>
        </w:rPr>
        <w:t>enregistré</w:t>
      </w:r>
      <w:proofErr w:type="spellEnd"/>
      <w:r w:rsidRPr="00AF43D4">
        <w:rPr>
          <w:rFonts w:ascii="Arial" w:hAnsi="Arial" w:cs="Arial"/>
          <w:sz w:val="22"/>
          <w:lang w:val="es-ES"/>
        </w:rPr>
        <w:t xml:space="preserve"> </w:t>
      </w:r>
      <w:proofErr w:type="spellStart"/>
      <w:r w:rsidRPr="00AF43D4">
        <w:rPr>
          <w:rFonts w:ascii="Arial" w:hAnsi="Arial" w:cs="Arial"/>
          <w:sz w:val="22"/>
          <w:lang w:val="es-ES"/>
        </w:rPr>
        <w:t>durant</w:t>
      </w:r>
      <w:proofErr w:type="spellEnd"/>
      <w:r w:rsidRPr="00AF43D4">
        <w:rPr>
          <w:rFonts w:ascii="Arial" w:hAnsi="Arial" w:cs="Arial"/>
          <w:sz w:val="22"/>
          <w:lang w:val="es-ES"/>
        </w:rPr>
        <w:t xml:space="preserve"> la </w:t>
      </w:r>
      <w:proofErr w:type="spellStart"/>
      <w:r w:rsidRPr="00AF43D4">
        <w:rPr>
          <w:rFonts w:ascii="Arial" w:hAnsi="Arial" w:cs="Arial"/>
          <w:sz w:val="22"/>
          <w:lang w:val="es-ES"/>
        </w:rPr>
        <w:t>période</w:t>
      </w:r>
      <w:proofErr w:type="spellEnd"/>
      <w:r w:rsidRPr="00AF43D4">
        <w:rPr>
          <w:rFonts w:ascii="Arial" w:hAnsi="Arial" w:cs="Arial"/>
          <w:sz w:val="22"/>
          <w:lang w:val="es-ES"/>
        </w:rPr>
        <w:t xml:space="preserve"> </w:t>
      </w:r>
      <w:proofErr w:type="spellStart"/>
      <w:r w:rsidRPr="00AF43D4">
        <w:rPr>
          <w:rFonts w:ascii="Arial" w:hAnsi="Arial" w:cs="Arial"/>
          <w:sz w:val="22"/>
          <w:lang w:val="es-ES"/>
        </w:rPr>
        <w:t>d’étude</w:t>
      </w:r>
      <w:proofErr w:type="spellEnd"/>
      <w:r w:rsidRPr="00AF43D4">
        <w:rPr>
          <w:rFonts w:ascii="Arial" w:hAnsi="Arial" w:cs="Arial"/>
          <w:sz w:val="22"/>
          <w:lang w:val="es-ES"/>
        </w:rPr>
        <w:t xml:space="preserve">. La </w:t>
      </w:r>
      <w:proofErr w:type="spellStart"/>
      <w:r w:rsidRPr="00AF43D4">
        <w:rPr>
          <w:rFonts w:ascii="Arial" w:hAnsi="Arial" w:cs="Arial"/>
          <w:sz w:val="22"/>
          <w:lang w:val="es-ES"/>
        </w:rPr>
        <w:t>majorité</w:t>
      </w:r>
      <w:proofErr w:type="spellEnd"/>
      <w:r w:rsidRPr="00AF43D4">
        <w:rPr>
          <w:rFonts w:ascii="Arial" w:hAnsi="Arial" w:cs="Arial"/>
          <w:sz w:val="22"/>
          <w:lang w:val="es-ES"/>
        </w:rPr>
        <w:t xml:space="preserve"> des victimes </w:t>
      </w:r>
      <w:proofErr w:type="spellStart"/>
      <w:r w:rsidRPr="00AF43D4">
        <w:rPr>
          <w:rFonts w:ascii="Arial" w:hAnsi="Arial" w:cs="Arial"/>
          <w:sz w:val="22"/>
          <w:lang w:val="es-ES"/>
        </w:rPr>
        <w:t>sont</w:t>
      </w:r>
      <w:proofErr w:type="spellEnd"/>
      <w:r w:rsidRPr="00AF43D4">
        <w:rPr>
          <w:rFonts w:ascii="Arial" w:hAnsi="Arial" w:cs="Arial"/>
          <w:sz w:val="22"/>
          <w:lang w:val="es-ES"/>
        </w:rPr>
        <w:t xml:space="preserve"> des </w:t>
      </w:r>
      <w:proofErr w:type="spellStart"/>
      <w:r w:rsidRPr="00AF43D4">
        <w:rPr>
          <w:rFonts w:ascii="Arial" w:hAnsi="Arial" w:cs="Arial"/>
          <w:sz w:val="22"/>
          <w:lang w:val="es-ES"/>
        </w:rPr>
        <w:t>jeunes</w:t>
      </w:r>
      <w:proofErr w:type="spellEnd"/>
      <w:r w:rsidRPr="00AF43D4">
        <w:rPr>
          <w:rFonts w:ascii="Arial" w:hAnsi="Arial" w:cs="Arial"/>
          <w:sz w:val="22"/>
          <w:lang w:val="es-ES"/>
        </w:rPr>
        <w:t xml:space="preserve"> </w:t>
      </w:r>
      <w:proofErr w:type="spellStart"/>
      <w:r w:rsidRPr="00AF43D4">
        <w:rPr>
          <w:rFonts w:ascii="Arial" w:hAnsi="Arial" w:cs="Arial"/>
          <w:sz w:val="22"/>
          <w:lang w:val="es-ES"/>
        </w:rPr>
        <w:t>filles</w:t>
      </w:r>
      <w:proofErr w:type="spellEnd"/>
      <w:r w:rsidRPr="00AF43D4">
        <w:rPr>
          <w:rFonts w:ascii="Arial" w:hAnsi="Arial" w:cs="Arial"/>
          <w:sz w:val="22"/>
          <w:lang w:val="es-ES"/>
        </w:rPr>
        <w:t xml:space="preserve">, </w:t>
      </w:r>
      <w:proofErr w:type="spellStart"/>
      <w:r w:rsidRPr="00AF43D4">
        <w:rPr>
          <w:rFonts w:ascii="Arial" w:hAnsi="Arial" w:cs="Arial"/>
          <w:sz w:val="22"/>
          <w:lang w:val="es-ES"/>
        </w:rPr>
        <w:t>avec</w:t>
      </w:r>
      <w:proofErr w:type="spellEnd"/>
      <w:r w:rsidRPr="00AF43D4">
        <w:rPr>
          <w:rFonts w:ascii="Arial" w:hAnsi="Arial" w:cs="Arial"/>
          <w:sz w:val="22"/>
          <w:lang w:val="es-ES"/>
        </w:rPr>
        <w:t xml:space="preserve"> une </w:t>
      </w:r>
      <w:proofErr w:type="spellStart"/>
      <w:r w:rsidRPr="00AF43D4">
        <w:rPr>
          <w:rFonts w:ascii="Arial" w:hAnsi="Arial" w:cs="Arial"/>
          <w:sz w:val="22"/>
          <w:lang w:val="es-ES"/>
        </w:rPr>
        <w:t>médiane</w:t>
      </w:r>
      <w:proofErr w:type="spellEnd"/>
      <w:r w:rsidRPr="00AF43D4">
        <w:rPr>
          <w:rFonts w:ascii="Arial" w:hAnsi="Arial" w:cs="Arial"/>
          <w:sz w:val="22"/>
          <w:lang w:val="es-ES"/>
        </w:rPr>
        <w:t xml:space="preserve"> </w:t>
      </w:r>
      <w:proofErr w:type="spellStart"/>
      <w:r w:rsidRPr="00AF43D4">
        <w:rPr>
          <w:rFonts w:ascii="Arial" w:hAnsi="Arial" w:cs="Arial"/>
          <w:sz w:val="22"/>
          <w:lang w:val="es-ES"/>
        </w:rPr>
        <w:t>d'âge</w:t>
      </w:r>
      <w:proofErr w:type="spellEnd"/>
      <w:r w:rsidRPr="00AF43D4">
        <w:rPr>
          <w:rFonts w:ascii="Arial" w:hAnsi="Arial" w:cs="Arial"/>
          <w:sz w:val="22"/>
          <w:lang w:val="es-ES"/>
        </w:rPr>
        <w:t xml:space="preserve"> de 16 </w:t>
      </w:r>
      <w:proofErr w:type="spellStart"/>
      <w:r w:rsidRPr="00AF43D4">
        <w:rPr>
          <w:rFonts w:ascii="Arial" w:hAnsi="Arial" w:cs="Arial"/>
          <w:sz w:val="22"/>
          <w:lang w:val="es-ES"/>
        </w:rPr>
        <w:t>ans</w:t>
      </w:r>
      <w:proofErr w:type="spellEnd"/>
      <w:r w:rsidRPr="00AF43D4">
        <w:rPr>
          <w:rFonts w:ascii="Arial" w:hAnsi="Arial" w:cs="Arial"/>
          <w:sz w:val="22"/>
          <w:lang w:val="es-ES"/>
        </w:rPr>
        <w:t xml:space="preserve">. Les </w:t>
      </w:r>
      <w:proofErr w:type="spellStart"/>
      <w:r w:rsidRPr="00AF43D4">
        <w:rPr>
          <w:rFonts w:ascii="Arial" w:hAnsi="Arial" w:cs="Arial"/>
          <w:sz w:val="22"/>
          <w:lang w:val="es-ES"/>
        </w:rPr>
        <w:t>violences</w:t>
      </w:r>
      <w:proofErr w:type="spellEnd"/>
      <w:r w:rsidRPr="00AF43D4">
        <w:rPr>
          <w:rFonts w:ascii="Arial" w:hAnsi="Arial" w:cs="Arial"/>
          <w:sz w:val="22"/>
          <w:lang w:val="es-ES"/>
        </w:rPr>
        <w:t xml:space="preserve"> </w:t>
      </w:r>
      <w:proofErr w:type="spellStart"/>
      <w:r w:rsidRPr="00AF43D4">
        <w:rPr>
          <w:rFonts w:ascii="Arial" w:hAnsi="Arial" w:cs="Arial"/>
          <w:sz w:val="22"/>
          <w:lang w:val="es-ES"/>
        </w:rPr>
        <w:t>sexuelles</w:t>
      </w:r>
      <w:proofErr w:type="spellEnd"/>
      <w:r w:rsidRPr="00AF43D4">
        <w:rPr>
          <w:rFonts w:ascii="Arial" w:hAnsi="Arial" w:cs="Arial"/>
          <w:sz w:val="22"/>
          <w:lang w:val="es-ES"/>
        </w:rPr>
        <w:t xml:space="preserve"> </w:t>
      </w:r>
      <w:proofErr w:type="spellStart"/>
      <w:r w:rsidRPr="00AF43D4">
        <w:rPr>
          <w:rFonts w:ascii="Arial" w:hAnsi="Arial" w:cs="Arial"/>
          <w:sz w:val="22"/>
          <w:lang w:val="es-ES"/>
        </w:rPr>
        <w:t>sont</w:t>
      </w:r>
      <w:proofErr w:type="spellEnd"/>
      <w:r w:rsidRPr="00AF43D4">
        <w:rPr>
          <w:rFonts w:ascii="Arial" w:hAnsi="Arial" w:cs="Arial"/>
          <w:sz w:val="22"/>
          <w:lang w:val="es-ES"/>
        </w:rPr>
        <w:t xml:space="preserve"> les plus </w:t>
      </w:r>
      <w:proofErr w:type="spellStart"/>
      <w:r w:rsidRPr="00AF43D4">
        <w:rPr>
          <w:rFonts w:ascii="Arial" w:hAnsi="Arial" w:cs="Arial"/>
          <w:sz w:val="22"/>
          <w:lang w:val="es-ES"/>
        </w:rPr>
        <w:t>fréquentes</w:t>
      </w:r>
      <w:proofErr w:type="spellEnd"/>
      <w:r w:rsidRPr="00AF43D4">
        <w:rPr>
          <w:rFonts w:ascii="Arial" w:hAnsi="Arial" w:cs="Arial"/>
          <w:sz w:val="22"/>
          <w:lang w:val="es-ES"/>
        </w:rPr>
        <w:t xml:space="preserve"> (60,4 %</w:t>
      </w:r>
      <w:proofErr w:type="gramStart"/>
      <w:r w:rsidRPr="00AF43D4">
        <w:rPr>
          <w:rFonts w:ascii="Arial" w:hAnsi="Arial" w:cs="Arial"/>
          <w:sz w:val="22"/>
          <w:lang w:val="es-ES"/>
        </w:rPr>
        <w:t>) ;</w:t>
      </w:r>
      <w:proofErr w:type="gramEnd"/>
      <w:r w:rsidRPr="00AF43D4">
        <w:rPr>
          <w:rFonts w:ascii="Arial" w:hAnsi="Arial" w:cs="Arial"/>
          <w:sz w:val="22"/>
          <w:lang w:val="es-ES"/>
        </w:rPr>
        <w:t xml:space="preserve"> elles </w:t>
      </w:r>
      <w:proofErr w:type="spellStart"/>
      <w:r w:rsidRPr="00AF43D4">
        <w:rPr>
          <w:rFonts w:ascii="Arial" w:hAnsi="Arial" w:cs="Arial"/>
          <w:sz w:val="22"/>
          <w:lang w:val="es-ES"/>
        </w:rPr>
        <w:t>touchent</w:t>
      </w:r>
      <w:proofErr w:type="spellEnd"/>
      <w:r w:rsidRPr="00AF43D4">
        <w:rPr>
          <w:rFonts w:ascii="Arial" w:hAnsi="Arial" w:cs="Arial"/>
          <w:sz w:val="22"/>
          <w:lang w:val="es-ES"/>
        </w:rPr>
        <w:t xml:space="preserve"> </w:t>
      </w:r>
      <w:proofErr w:type="spellStart"/>
      <w:r w:rsidRPr="00AF43D4">
        <w:rPr>
          <w:rFonts w:ascii="Arial" w:hAnsi="Arial" w:cs="Arial"/>
          <w:sz w:val="22"/>
          <w:lang w:val="es-ES"/>
        </w:rPr>
        <w:t>particulièrement</w:t>
      </w:r>
      <w:proofErr w:type="spellEnd"/>
      <w:r w:rsidRPr="00AF43D4">
        <w:rPr>
          <w:rFonts w:ascii="Arial" w:hAnsi="Arial" w:cs="Arial"/>
          <w:sz w:val="22"/>
          <w:lang w:val="es-ES"/>
        </w:rPr>
        <w:t xml:space="preserve"> les </w:t>
      </w:r>
      <w:proofErr w:type="spellStart"/>
      <w:r w:rsidRPr="00AF43D4">
        <w:rPr>
          <w:rFonts w:ascii="Arial" w:hAnsi="Arial" w:cs="Arial"/>
          <w:sz w:val="22"/>
          <w:lang w:val="es-ES"/>
        </w:rPr>
        <w:t>enfants</w:t>
      </w:r>
      <w:proofErr w:type="spellEnd"/>
      <w:r w:rsidRPr="00AF43D4">
        <w:rPr>
          <w:rFonts w:ascii="Arial" w:hAnsi="Arial" w:cs="Arial"/>
          <w:sz w:val="22"/>
          <w:lang w:val="es-ES"/>
        </w:rPr>
        <w:t xml:space="preserve"> de </w:t>
      </w:r>
      <w:proofErr w:type="spellStart"/>
      <w:r w:rsidRPr="00AF43D4">
        <w:rPr>
          <w:rFonts w:ascii="Arial" w:hAnsi="Arial" w:cs="Arial"/>
          <w:sz w:val="22"/>
          <w:lang w:val="es-ES"/>
        </w:rPr>
        <w:t>moins</w:t>
      </w:r>
      <w:proofErr w:type="spellEnd"/>
      <w:r w:rsidRPr="00AF43D4">
        <w:rPr>
          <w:rFonts w:ascii="Arial" w:hAnsi="Arial" w:cs="Arial"/>
          <w:sz w:val="22"/>
          <w:lang w:val="es-ES"/>
        </w:rPr>
        <w:t xml:space="preserve"> de 13 </w:t>
      </w:r>
      <w:proofErr w:type="spellStart"/>
      <w:r w:rsidRPr="00AF43D4">
        <w:rPr>
          <w:rFonts w:ascii="Arial" w:hAnsi="Arial" w:cs="Arial"/>
          <w:sz w:val="22"/>
          <w:lang w:val="es-ES"/>
        </w:rPr>
        <w:t>ans</w:t>
      </w:r>
      <w:proofErr w:type="spellEnd"/>
      <w:r w:rsidRPr="00AF43D4">
        <w:rPr>
          <w:rFonts w:ascii="Arial" w:hAnsi="Arial" w:cs="Arial"/>
          <w:sz w:val="22"/>
          <w:lang w:val="es-ES"/>
        </w:rPr>
        <w:t xml:space="preserve"> (78 %). </w:t>
      </w:r>
      <w:proofErr w:type="spellStart"/>
      <w:r w:rsidRPr="00AF43D4">
        <w:rPr>
          <w:rFonts w:ascii="Arial" w:hAnsi="Arial" w:cs="Arial"/>
          <w:sz w:val="22"/>
          <w:lang w:val="es-ES"/>
        </w:rPr>
        <w:t>Viennent</w:t>
      </w:r>
      <w:proofErr w:type="spellEnd"/>
      <w:r w:rsidRPr="00AF43D4">
        <w:rPr>
          <w:rFonts w:ascii="Arial" w:hAnsi="Arial" w:cs="Arial"/>
          <w:sz w:val="22"/>
          <w:lang w:val="es-ES"/>
        </w:rPr>
        <w:t xml:space="preserve"> </w:t>
      </w:r>
      <w:proofErr w:type="spellStart"/>
      <w:r w:rsidRPr="00AF43D4">
        <w:rPr>
          <w:rFonts w:ascii="Arial" w:hAnsi="Arial" w:cs="Arial"/>
          <w:sz w:val="22"/>
          <w:lang w:val="es-ES"/>
        </w:rPr>
        <w:t>ensuite</w:t>
      </w:r>
      <w:proofErr w:type="spellEnd"/>
      <w:r w:rsidRPr="00AF43D4">
        <w:rPr>
          <w:rFonts w:ascii="Arial" w:hAnsi="Arial" w:cs="Arial"/>
          <w:sz w:val="22"/>
          <w:lang w:val="es-ES"/>
        </w:rPr>
        <w:t xml:space="preserve"> les </w:t>
      </w:r>
      <w:proofErr w:type="spellStart"/>
      <w:r w:rsidRPr="00AF43D4">
        <w:rPr>
          <w:rFonts w:ascii="Arial" w:hAnsi="Arial" w:cs="Arial"/>
          <w:sz w:val="22"/>
          <w:lang w:val="es-ES"/>
        </w:rPr>
        <w:t>violences</w:t>
      </w:r>
      <w:proofErr w:type="spellEnd"/>
      <w:r w:rsidRPr="00AF43D4">
        <w:rPr>
          <w:rFonts w:ascii="Arial" w:hAnsi="Arial" w:cs="Arial"/>
          <w:sz w:val="22"/>
          <w:lang w:val="es-ES"/>
        </w:rPr>
        <w:t xml:space="preserve"> </w:t>
      </w:r>
      <w:proofErr w:type="spellStart"/>
      <w:r w:rsidRPr="00AF43D4">
        <w:rPr>
          <w:rFonts w:ascii="Arial" w:hAnsi="Arial" w:cs="Arial"/>
          <w:sz w:val="22"/>
          <w:lang w:val="es-ES"/>
        </w:rPr>
        <w:t>physiques</w:t>
      </w:r>
      <w:proofErr w:type="spellEnd"/>
      <w:r w:rsidRPr="00AF43D4">
        <w:rPr>
          <w:rFonts w:ascii="Arial" w:hAnsi="Arial" w:cs="Arial"/>
          <w:sz w:val="22"/>
          <w:lang w:val="es-ES"/>
        </w:rPr>
        <w:t xml:space="preserve"> (45,1 %) et </w:t>
      </w:r>
      <w:proofErr w:type="spellStart"/>
      <w:r w:rsidRPr="00AF43D4">
        <w:rPr>
          <w:rFonts w:ascii="Arial" w:hAnsi="Arial" w:cs="Arial"/>
          <w:sz w:val="22"/>
          <w:lang w:val="es-ES"/>
        </w:rPr>
        <w:t>psychologiques</w:t>
      </w:r>
      <w:proofErr w:type="spellEnd"/>
      <w:r w:rsidRPr="00AF43D4">
        <w:rPr>
          <w:rFonts w:ascii="Arial" w:hAnsi="Arial" w:cs="Arial"/>
          <w:sz w:val="22"/>
          <w:lang w:val="es-ES"/>
        </w:rPr>
        <w:t xml:space="preserve"> (9,8 %). Les </w:t>
      </w:r>
      <w:proofErr w:type="spellStart"/>
      <w:r w:rsidRPr="00AF43D4">
        <w:rPr>
          <w:rFonts w:ascii="Arial" w:hAnsi="Arial" w:cs="Arial"/>
          <w:sz w:val="22"/>
          <w:lang w:val="es-ES"/>
        </w:rPr>
        <w:t>violences</w:t>
      </w:r>
      <w:proofErr w:type="spellEnd"/>
      <w:r w:rsidRPr="00AF43D4">
        <w:rPr>
          <w:rFonts w:ascii="Arial" w:hAnsi="Arial" w:cs="Arial"/>
          <w:sz w:val="22"/>
          <w:lang w:val="es-ES"/>
        </w:rPr>
        <w:t xml:space="preserve"> </w:t>
      </w:r>
      <w:proofErr w:type="spellStart"/>
      <w:r w:rsidRPr="00AF43D4">
        <w:rPr>
          <w:rFonts w:ascii="Arial" w:hAnsi="Arial" w:cs="Arial"/>
          <w:sz w:val="22"/>
          <w:lang w:val="es-ES"/>
        </w:rPr>
        <w:t>surviennent</w:t>
      </w:r>
      <w:proofErr w:type="spellEnd"/>
      <w:r w:rsidRPr="00AF43D4">
        <w:rPr>
          <w:rFonts w:ascii="Arial" w:hAnsi="Arial" w:cs="Arial"/>
          <w:sz w:val="22"/>
          <w:lang w:val="es-ES"/>
        </w:rPr>
        <w:t xml:space="preserve"> le plus </w:t>
      </w:r>
      <w:proofErr w:type="spellStart"/>
      <w:r w:rsidRPr="00AF43D4">
        <w:rPr>
          <w:rFonts w:ascii="Arial" w:hAnsi="Arial" w:cs="Arial"/>
          <w:sz w:val="22"/>
          <w:lang w:val="es-ES"/>
        </w:rPr>
        <w:t>souvent</w:t>
      </w:r>
      <w:proofErr w:type="spellEnd"/>
      <w:r w:rsidRPr="00AF43D4">
        <w:rPr>
          <w:rFonts w:ascii="Arial" w:hAnsi="Arial" w:cs="Arial"/>
          <w:sz w:val="22"/>
          <w:lang w:val="es-ES"/>
        </w:rPr>
        <w:t xml:space="preserve"> </w:t>
      </w:r>
      <w:proofErr w:type="spellStart"/>
      <w:r w:rsidRPr="00AF43D4">
        <w:rPr>
          <w:rFonts w:ascii="Arial" w:hAnsi="Arial" w:cs="Arial"/>
          <w:sz w:val="22"/>
          <w:lang w:val="es-ES"/>
        </w:rPr>
        <w:t>au</w:t>
      </w:r>
      <w:proofErr w:type="spellEnd"/>
      <w:r w:rsidRPr="00AF43D4">
        <w:rPr>
          <w:rFonts w:ascii="Arial" w:hAnsi="Arial" w:cs="Arial"/>
          <w:sz w:val="22"/>
          <w:lang w:val="es-ES"/>
        </w:rPr>
        <w:t xml:space="preserve"> </w:t>
      </w:r>
      <w:proofErr w:type="spellStart"/>
      <w:r w:rsidRPr="00AF43D4">
        <w:rPr>
          <w:rFonts w:ascii="Arial" w:hAnsi="Arial" w:cs="Arial"/>
          <w:sz w:val="22"/>
          <w:lang w:val="es-ES"/>
        </w:rPr>
        <w:t>domicile</w:t>
      </w:r>
      <w:proofErr w:type="spellEnd"/>
      <w:r w:rsidRPr="00AF43D4">
        <w:rPr>
          <w:rFonts w:ascii="Arial" w:hAnsi="Arial" w:cs="Arial"/>
          <w:sz w:val="22"/>
          <w:lang w:val="es-ES"/>
        </w:rPr>
        <w:t xml:space="preserve"> de </w:t>
      </w:r>
      <w:proofErr w:type="spellStart"/>
      <w:r w:rsidRPr="00AF43D4">
        <w:rPr>
          <w:rFonts w:ascii="Arial" w:hAnsi="Arial" w:cs="Arial"/>
          <w:sz w:val="22"/>
          <w:lang w:val="es-ES"/>
        </w:rPr>
        <w:t>l’auteur</w:t>
      </w:r>
      <w:proofErr w:type="spellEnd"/>
      <w:r w:rsidRPr="00AF43D4">
        <w:rPr>
          <w:rFonts w:ascii="Arial" w:hAnsi="Arial" w:cs="Arial"/>
          <w:sz w:val="22"/>
          <w:lang w:val="es-ES"/>
        </w:rPr>
        <w:t xml:space="preserve"> (37,8 %) </w:t>
      </w:r>
      <w:proofErr w:type="spellStart"/>
      <w:r w:rsidRPr="00AF43D4">
        <w:rPr>
          <w:rFonts w:ascii="Arial" w:hAnsi="Arial" w:cs="Arial"/>
          <w:sz w:val="22"/>
          <w:lang w:val="es-ES"/>
        </w:rPr>
        <w:t>ou</w:t>
      </w:r>
      <w:proofErr w:type="spellEnd"/>
      <w:r w:rsidRPr="00AF43D4">
        <w:rPr>
          <w:rFonts w:ascii="Arial" w:hAnsi="Arial" w:cs="Arial"/>
          <w:sz w:val="22"/>
          <w:lang w:val="es-ES"/>
        </w:rPr>
        <w:t xml:space="preserve"> de la victime (15,9 %). Dans 95 % des cas, </w:t>
      </w:r>
      <w:proofErr w:type="spellStart"/>
      <w:r w:rsidRPr="00AF43D4">
        <w:rPr>
          <w:rFonts w:ascii="Arial" w:hAnsi="Arial" w:cs="Arial"/>
          <w:sz w:val="22"/>
          <w:lang w:val="es-ES"/>
        </w:rPr>
        <w:t>l’auteur</w:t>
      </w:r>
      <w:proofErr w:type="spellEnd"/>
      <w:r w:rsidRPr="00AF43D4">
        <w:rPr>
          <w:rFonts w:ascii="Arial" w:hAnsi="Arial" w:cs="Arial"/>
          <w:sz w:val="22"/>
          <w:lang w:val="es-ES"/>
        </w:rPr>
        <w:t xml:space="preserve"> </w:t>
      </w:r>
      <w:proofErr w:type="spellStart"/>
      <w:r w:rsidRPr="00AF43D4">
        <w:rPr>
          <w:rFonts w:ascii="Arial" w:hAnsi="Arial" w:cs="Arial"/>
          <w:sz w:val="22"/>
          <w:lang w:val="es-ES"/>
        </w:rPr>
        <w:t>est</w:t>
      </w:r>
      <w:proofErr w:type="spellEnd"/>
      <w:r w:rsidRPr="00AF43D4">
        <w:rPr>
          <w:rFonts w:ascii="Arial" w:hAnsi="Arial" w:cs="Arial"/>
          <w:sz w:val="22"/>
          <w:lang w:val="es-ES"/>
        </w:rPr>
        <w:t xml:space="preserve"> de sexe </w:t>
      </w:r>
      <w:proofErr w:type="spellStart"/>
      <w:r w:rsidRPr="00AF43D4">
        <w:rPr>
          <w:rFonts w:ascii="Arial" w:hAnsi="Arial" w:cs="Arial"/>
          <w:sz w:val="22"/>
          <w:lang w:val="es-ES"/>
        </w:rPr>
        <w:t>masculin</w:t>
      </w:r>
      <w:proofErr w:type="spellEnd"/>
      <w:r w:rsidRPr="00AF43D4">
        <w:rPr>
          <w:rFonts w:ascii="Arial" w:hAnsi="Arial" w:cs="Arial"/>
          <w:sz w:val="22"/>
          <w:lang w:val="es-ES"/>
        </w:rPr>
        <w:t xml:space="preserve">, </w:t>
      </w:r>
      <w:proofErr w:type="spellStart"/>
      <w:r w:rsidRPr="00AF43D4">
        <w:rPr>
          <w:rFonts w:ascii="Arial" w:hAnsi="Arial" w:cs="Arial"/>
          <w:sz w:val="22"/>
          <w:lang w:val="es-ES"/>
        </w:rPr>
        <w:t>avec</w:t>
      </w:r>
      <w:proofErr w:type="spellEnd"/>
      <w:r w:rsidRPr="00AF43D4">
        <w:rPr>
          <w:rFonts w:ascii="Arial" w:hAnsi="Arial" w:cs="Arial"/>
          <w:sz w:val="22"/>
          <w:lang w:val="es-ES"/>
        </w:rPr>
        <w:t xml:space="preserve"> une </w:t>
      </w:r>
      <w:proofErr w:type="spellStart"/>
      <w:r w:rsidRPr="00AF43D4">
        <w:rPr>
          <w:rFonts w:ascii="Arial" w:hAnsi="Arial" w:cs="Arial"/>
          <w:sz w:val="22"/>
          <w:lang w:val="es-ES"/>
        </w:rPr>
        <w:t>prédominance</w:t>
      </w:r>
      <w:proofErr w:type="spellEnd"/>
      <w:r w:rsidRPr="00AF43D4">
        <w:rPr>
          <w:rFonts w:ascii="Arial" w:hAnsi="Arial" w:cs="Arial"/>
          <w:sz w:val="22"/>
          <w:lang w:val="es-ES"/>
        </w:rPr>
        <w:t xml:space="preserve"> des </w:t>
      </w:r>
      <w:proofErr w:type="spellStart"/>
      <w:r w:rsidRPr="00AF43D4">
        <w:rPr>
          <w:rFonts w:ascii="Arial" w:hAnsi="Arial" w:cs="Arial"/>
          <w:sz w:val="22"/>
          <w:lang w:val="es-ES"/>
        </w:rPr>
        <w:t>conjoints</w:t>
      </w:r>
      <w:proofErr w:type="spellEnd"/>
      <w:r w:rsidRPr="00AF43D4">
        <w:rPr>
          <w:rFonts w:ascii="Arial" w:hAnsi="Arial" w:cs="Arial"/>
          <w:sz w:val="22"/>
          <w:lang w:val="es-ES"/>
        </w:rPr>
        <w:t xml:space="preserve"> (20,1 %), </w:t>
      </w:r>
      <w:proofErr w:type="spellStart"/>
      <w:r w:rsidRPr="00AF43D4">
        <w:rPr>
          <w:rFonts w:ascii="Arial" w:hAnsi="Arial" w:cs="Arial"/>
          <w:sz w:val="22"/>
          <w:lang w:val="es-ES"/>
        </w:rPr>
        <w:t>copains</w:t>
      </w:r>
      <w:proofErr w:type="spellEnd"/>
      <w:r w:rsidRPr="00AF43D4">
        <w:rPr>
          <w:rFonts w:ascii="Arial" w:hAnsi="Arial" w:cs="Arial"/>
          <w:sz w:val="22"/>
          <w:lang w:val="es-ES"/>
        </w:rPr>
        <w:t xml:space="preserve"> (16,5 %) et </w:t>
      </w:r>
      <w:proofErr w:type="spellStart"/>
      <w:r w:rsidRPr="00AF43D4">
        <w:rPr>
          <w:rFonts w:ascii="Arial" w:hAnsi="Arial" w:cs="Arial"/>
          <w:sz w:val="22"/>
          <w:lang w:val="es-ES"/>
        </w:rPr>
        <w:t>voisins</w:t>
      </w:r>
      <w:proofErr w:type="spellEnd"/>
      <w:r w:rsidRPr="00AF43D4">
        <w:rPr>
          <w:rFonts w:ascii="Arial" w:hAnsi="Arial" w:cs="Arial"/>
          <w:sz w:val="22"/>
          <w:lang w:val="es-ES"/>
        </w:rPr>
        <w:t xml:space="preserve"> (8 %). La </w:t>
      </w:r>
      <w:proofErr w:type="spellStart"/>
      <w:r w:rsidRPr="00AF43D4">
        <w:rPr>
          <w:rFonts w:ascii="Arial" w:hAnsi="Arial" w:cs="Arial"/>
          <w:sz w:val="22"/>
          <w:lang w:val="es-ES"/>
        </w:rPr>
        <w:t>majorité</w:t>
      </w:r>
      <w:proofErr w:type="spellEnd"/>
      <w:r w:rsidRPr="00AF43D4">
        <w:rPr>
          <w:rFonts w:ascii="Arial" w:hAnsi="Arial" w:cs="Arial"/>
          <w:sz w:val="22"/>
          <w:lang w:val="es-ES"/>
        </w:rPr>
        <w:t xml:space="preserve"> des victimes </w:t>
      </w:r>
      <w:proofErr w:type="spellStart"/>
      <w:r w:rsidRPr="00AF43D4">
        <w:rPr>
          <w:rFonts w:ascii="Arial" w:hAnsi="Arial" w:cs="Arial"/>
          <w:sz w:val="22"/>
          <w:lang w:val="es-ES"/>
        </w:rPr>
        <w:t>ont</w:t>
      </w:r>
      <w:proofErr w:type="spellEnd"/>
      <w:r w:rsidRPr="00AF43D4">
        <w:rPr>
          <w:rFonts w:ascii="Arial" w:hAnsi="Arial" w:cs="Arial"/>
          <w:sz w:val="22"/>
          <w:lang w:val="es-ES"/>
        </w:rPr>
        <w:t xml:space="preserve"> </w:t>
      </w:r>
      <w:proofErr w:type="spellStart"/>
      <w:r w:rsidRPr="00AF43D4">
        <w:rPr>
          <w:rFonts w:ascii="Arial" w:hAnsi="Arial" w:cs="Arial"/>
          <w:sz w:val="22"/>
          <w:lang w:val="es-ES"/>
        </w:rPr>
        <w:t>été</w:t>
      </w:r>
      <w:proofErr w:type="spellEnd"/>
      <w:r w:rsidRPr="00AF43D4">
        <w:rPr>
          <w:rFonts w:ascii="Arial" w:hAnsi="Arial" w:cs="Arial"/>
          <w:sz w:val="22"/>
          <w:lang w:val="es-ES"/>
        </w:rPr>
        <w:t xml:space="preserve"> </w:t>
      </w:r>
      <w:proofErr w:type="spellStart"/>
      <w:r w:rsidRPr="00AF43D4">
        <w:rPr>
          <w:rFonts w:ascii="Arial" w:hAnsi="Arial" w:cs="Arial"/>
          <w:sz w:val="22"/>
          <w:lang w:val="es-ES"/>
        </w:rPr>
        <w:t>référées</w:t>
      </w:r>
      <w:proofErr w:type="spellEnd"/>
      <w:r w:rsidRPr="00AF43D4">
        <w:rPr>
          <w:rFonts w:ascii="Arial" w:hAnsi="Arial" w:cs="Arial"/>
          <w:sz w:val="22"/>
          <w:lang w:val="es-ES"/>
        </w:rPr>
        <w:t xml:space="preserve"> par les </w:t>
      </w:r>
      <w:proofErr w:type="spellStart"/>
      <w:r w:rsidRPr="00AF43D4">
        <w:rPr>
          <w:rFonts w:ascii="Arial" w:hAnsi="Arial" w:cs="Arial"/>
          <w:sz w:val="22"/>
          <w:lang w:val="es-ES"/>
        </w:rPr>
        <w:t>commissariats</w:t>
      </w:r>
      <w:proofErr w:type="spellEnd"/>
      <w:r w:rsidRPr="00AF43D4">
        <w:rPr>
          <w:rFonts w:ascii="Arial" w:hAnsi="Arial" w:cs="Arial"/>
          <w:sz w:val="22"/>
          <w:lang w:val="es-ES"/>
        </w:rPr>
        <w:t xml:space="preserve"> (47 %).</w:t>
      </w:r>
    </w:p>
    <w:p w14:paraId="27F61FF7" w14:textId="5980A5CE" w:rsidR="00A0617F" w:rsidRPr="00AF43D4" w:rsidRDefault="00A0617F" w:rsidP="00AF43D4">
      <w:pPr>
        <w:autoSpaceDE w:val="0"/>
        <w:autoSpaceDN w:val="0"/>
        <w:adjustRightInd w:val="0"/>
        <w:spacing w:after="0"/>
        <w:ind w:firstLine="0"/>
        <w:rPr>
          <w:rFonts w:ascii="Arial" w:hAnsi="Arial" w:cs="Arial"/>
          <w:sz w:val="22"/>
        </w:rPr>
      </w:pPr>
      <w:r w:rsidRPr="00AF43D4">
        <w:rPr>
          <w:rFonts w:ascii="Arial" w:hAnsi="Arial" w:cs="Arial"/>
          <w:b/>
          <w:bCs/>
          <w:sz w:val="22"/>
        </w:rPr>
        <w:t>Conclusion</w:t>
      </w:r>
      <w:r w:rsidR="00D17BCB" w:rsidRPr="00AF43D4">
        <w:rPr>
          <w:rFonts w:ascii="Arial" w:hAnsi="Arial" w:cs="Arial"/>
          <w:b/>
          <w:bCs/>
          <w:sz w:val="22"/>
        </w:rPr>
        <w:t xml:space="preserve"> : </w:t>
      </w:r>
      <w:r w:rsidR="00AF43D4" w:rsidRPr="00AF43D4">
        <w:rPr>
          <w:rFonts w:ascii="Arial" w:hAnsi="Arial" w:cs="Arial"/>
          <w:sz w:val="22"/>
        </w:rPr>
        <w:t>Le faciès épidémiologique des VBG dans le département des collines révèle une prédominance inquiétante des violences sexuelles, notamment chez les mineurs. Ce constat souligne l’urgence de renforcer la prévention ciblée auprès des enfants et d’améliorer les mécanismes de détection et de prise en charge intégrée dans les milieux familiaux et communautaires.</w:t>
      </w:r>
    </w:p>
    <w:p w14:paraId="4E0ED514" w14:textId="6AE9ADE9" w:rsidR="00A0617F" w:rsidRPr="00AF43D4" w:rsidRDefault="00682292" w:rsidP="00AF43D4">
      <w:pPr>
        <w:ind w:firstLine="0"/>
        <w:jc w:val="left"/>
        <w:rPr>
          <w:rFonts w:ascii="Arial" w:hAnsi="Arial" w:cs="Arial"/>
          <w:sz w:val="22"/>
        </w:rPr>
      </w:pPr>
      <w:r w:rsidRPr="00AF43D4">
        <w:rPr>
          <w:rFonts w:ascii="Arial" w:hAnsi="Arial" w:cs="Arial"/>
          <w:b/>
          <w:bCs/>
          <w:sz w:val="22"/>
        </w:rPr>
        <w:t>Mots clés</w:t>
      </w:r>
      <w:r w:rsidR="00A0617F" w:rsidRPr="00AF43D4">
        <w:rPr>
          <w:rFonts w:ascii="Arial" w:hAnsi="Arial" w:cs="Arial"/>
          <w:b/>
          <w:bCs/>
          <w:sz w:val="22"/>
        </w:rPr>
        <w:t xml:space="preserve"> : </w:t>
      </w:r>
      <w:r w:rsidR="00AF43D4" w:rsidRPr="00AF43D4">
        <w:rPr>
          <w:rFonts w:ascii="Arial" w:hAnsi="Arial" w:cs="Arial"/>
          <w:sz w:val="22"/>
        </w:rPr>
        <w:t>Violence basée sur le genre, Violence sexuelle, Santé de l'adolescent, Benin</w:t>
      </w:r>
    </w:p>
    <w:sectPr w:rsidR="00A0617F" w:rsidRPr="00AF43D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17F"/>
    <w:rsid w:val="0006618F"/>
    <w:rsid w:val="00175FFF"/>
    <w:rsid w:val="00196004"/>
    <w:rsid w:val="00291BC8"/>
    <w:rsid w:val="00377AD8"/>
    <w:rsid w:val="003B65CC"/>
    <w:rsid w:val="00402F43"/>
    <w:rsid w:val="004166D7"/>
    <w:rsid w:val="004713AA"/>
    <w:rsid w:val="004E6AC9"/>
    <w:rsid w:val="00601018"/>
    <w:rsid w:val="00682292"/>
    <w:rsid w:val="0072202D"/>
    <w:rsid w:val="007E1413"/>
    <w:rsid w:val="00825AB8"/>
    <w:rsid w:val="00890086"/>
    <w:rsid w:val="00A0617F"/>
    <w:rsid w:val="00AF3CC7"/>
    <w:rsid w:val="00AF43D4"/>
    <w:rsid w:val="00B72321"/>
    <w:rsid w:val="00BB2FF7"/>
    <w:rsid w:val="00BD30C2"/>
    <w:rsid w:val="00C07057"/>
    <w:rsid w:val="00CD67F8"/>
    <w:rsid w:val="00CF61E1"/>
    <w:rsid w:val="00CF799C"/>
    <w:rsid w:val="00D17BCB"/>
    <w:rsid w:val="00F01D04"/>
    <w:rsid w:val="00FA1E8A"/>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CFDB7B"/>
  <w15:chartTrackingRefBased/>
  <w15:docId w15:val="{F23AA3D9-6897-4D0D-B583-3DAF9F218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617F"/>
    <w:pPr>
      <w:spacing w:line="360" w:lineRule="auto"/>
      <w:ind w:firstLine="709"/>
      <w:jc w:val="both"/>
    </w:pPr>
    <w:rPr>
      <w:rFonts w:ascii="Times New Roman" w:eastAsia="Calibri" w:hAnsi="Times New Roman" w:cs="Times New Roman"/>
      <w:sz w:val="24"/>
      <w:lang w:val="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gende">
    <w:name w:val="caption"/>
    <w:basedOn w:val="Normal"/>
    <w:next w:val="Normal"/>
    <w:autoRedefine/>
    <w:qFormat/>
    <w:rsid w:val="00377AD8"/>
    <w:pPr>
      <w:keepNext/>
      <w:keepLines/>
      <w:tabs>
        <w:tab w:val="left" w:pos="1134"/>
        <w:tab w:val="left" w:pos="1701"/>
      </w:tabs>
      <w:spacing w:before="120" w:after="120" w:line="240" w:lineRule="atLeast"/>
      <w:ind w:firstLine="0"/>
    </w:pPr>
    <w:rPr>
      <w:rFonts w:ascii="Calibri" w:eastAsia="Times New Roman" w:hAnsi="Calibri"/>
      <w:b/>
      <w:bCs/>
      <w:color w:val="333399"/>
      <w:sz w:val="22"/>
      <w:szCs w:val="20"/>
      <w:lang w:val="fr-FR" w:eastAsia="nl-NL"/>
    </w:rPr>
  </w:style>
  <w:style w:type="paragraph" w:styleId="Sansinterligne">
    <w:name w:val="No Spacing"/>
    <w:link w:val="SansinterligneCar"/>
    <w:uiPriority w:val="1"/>
    <w:qFormat/>
    <w:rsid w:val="00175FFF"/>
    <w:pPr>
      <w:spacing w:after="0" w:line="240" w:lineRule="auto"/>
    </w:pPr>
    <w:rPr>
      <w:rFonts w:ascii="Times New Roman" w:eastAsia="Times New Roman" w:hAnsi="Times New Roman" w:cs="Times New Roman"/>
      <w:sz w:val="24"/>
      <w:szCs w:val="24"/>
      <w:lang w:eastAsia="fr-FR"/>
    </w:rPr>
  </w:style>
  <w:style w:type="character" w:customStyle="1" w:styleId="SansinterligneCar">
    <w:name w:val="Sans interligne Car"/>
    <w:link w:val="Sansinterligne"/>
    <w:uiPriority w:val="1"/>
    <w:rsid w:val="00175FFF"/>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175FFF"/>
    <w:rPr>
      <w:color w:val="0563C1" w:themeColor="hyperlink"/>
      <w:u w:val="single"/>
    </w:rPr>
  </w:style>
  <w:style w:type="character" w:styleId="Lienhypertextesuivivisit">
    <w:name w:val="FollowedHyperlink"/>
    <w:basedOn w:val="Policepardfaut"/>
    <w:uiPriority w:val="99"/>
    <w:semiHidden/>
    <w:unhideWhenUsed/>
    <w:rsid w:val="00682292"/>
    <w:rPr>
      <w:color w:val="954F72" w:themeColor="followedHyperlink"/>
      <w:u w:val="single"/>
    </w:rPr>
  </w:style>
  <w:style w:type="character" w:styleId="Mentionnonrsolue">
    <w:name w:val="Unresolved Mention"/>
    <w:basedOn w:val="Policepardfaut"/>
    <w:uiPriority w:val="99"/>
    <w:semiHidden/>
    <w:unhideWhenUsed/>
    <w:rsid w:val="006822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lphonse.biaou@yahoo.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388</Words>
  <Characters>2111</Characters>
  <Application>Microsoft Office Word</Application>
  <DocSecurity>0</DocSecurity>
  <Lines>32</Lines>
  <Paragraphs>14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Yolaine GLELE-AHANHANZO</dc:creator>
  <cp:keywords/>
  <dc:description/>
  <cp:lastModifiedBy>Chabi Alphonse BIAOU</cp:lastModifiedBy>
  <cp:revision>6</cp:revision>
  <dcterms:created xsi:type="dcterms:W3CDTF">2025-07-14T10:17:00Z</dcterms:created>
  <dcterms:modified xsi:type="dcterms:W3CDTF">2025-07-21T12:28:00Z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2d40ea93-9b03-466c-b185-423cf568c55e</vt:lpwstr>
  </property>
</Properties>
</file>