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EED7" w14:textId="77777777" w:rsidR="00074B7C" w:rsidRDefault="00BC405A" w:rsidP="00BC405A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BC405A">
        <w:rPr>
          <w:rFonts w:cstheme="minorHAnsi"/>
          <w:b/>
          <w:bCs/>
          <w:lang w:eastAsia="fr-FR"/>
        </w:rPr>
        <w:t>Titre :</w:t>
      </w:r>
      <w:r w:rsidRPr="00BC405A">
        <w:rPr>
          <w:rFonts w:cs="Times New Roman"/>
        </w:rPr>
        <w:t xml:space="preserve"> </w:t>
      </w:r>
    </w:p>
    <w:p w14:paraId="59406AE8" w14:textId="600B8C19" w:rsidR="00BC405A" w:rsidRPr="00BC405A" w:rsidRDefault="00BC405A" w:rsidP="00BC405A">
      <w:pPr>
        <w:autoSpaceDE w:val="0"/>
        <w:autoSpaceDN w:val="0"/>
        <w:adjustRightInd w:val="0"/>
        <w:spacing w:after="0"/>
        <w:jc w:val="both"/>
        <w:rPr>
          <w:rFonts w:cstheme="minorHAnsi"/>
          <w:lang w:eastAsia="fr-FR"/>
        </w:rPr>
      </w:pPr>
      <w:r w:rsidRPr="00BC405A">
        <w:rPr>
          <w:rFonts w:cs="Times New Roman"/>
        </w:rPr>
        <w:t xml:space="preserve">Estimations des valeurs de références de </w:t>
      </w:r>
      <w:r w:rsidR="00074B7C">
        <w:rPr>
          <w:rFonts w:cs="Times New Roman"/>
        </w:rPr>
        <w:t>sept</w:t>
      </w:r>
      <w:r w:rsidRPr="00BC405A">
        <w:rPr>
          <w:rFonts w:cs="Times New Roman"/>
        </w:rPr>
        <w:t xml:space="preserve"> paramètres biochimiques chez les nourrissons sains de 2 à 23 mois en milieu rural au Burkina Faso.</w:t>
      </w:r>
    </w:p>
    <w:p w14:paraId="175220A6" w14:textId="77777777" w:rsidR="00BC405A" w:rsidRPr="00BC405A" w:rsidRDefault="00BC405A" w:rsidP="00BC405A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eastAsia="fr-FR"/>
        </w:rPr>
      </w:pPr>
    </w:p>
    <w:p w14:paraId="44BB3607" w14:textId="1F3EE9EF" w:rsidR="00BC405A" w:rsidRPr="00BC405A" w:rsidRDefault="00BC405A" w:rsidP="00BC405A">
      <w:pPr>
        <w:spacing w:after="0"/>
        <w:rPr>
          <w:rFonts w:cstheme="minorHAnsi"/>
          <w:vertAlign w:val="superscript"/>
        </w:rPr>
      </w:pPr>
      <w:r w:rsidRPr="00BC405A">
        <w:rPr>
          <w:rFonts w:cstheme="minorHAnsi"/>
          <w:b/>
          <w:bCs/>
        </w:rPr>
        <w:t>Auteurs</w:t>
      </w:r>
      <w:r w:rsidRPr="00BC405A">
        <w:rPr>
          <w:rFonts w:cstheme="minorHAnsi"/>
        </w:rPr>
        <w:t> : Abdoulaye Hama DIALLO</w:t>
      </w:r>
      <w:r w:rsidRPr="00BC405A">
        <w:rPr>
          <w:rFonts w:cstheme="minorHAnsi"/>
          <w:vertAlign w:val="superscript"/>
        </w:rPr>
        <w:t>1</w:t>
      </w:r>
      <w:r w:rsidRPr="00BC405A">
        <w:rPr>
          <w:rFonts w:cstheme="minorHAnsi"/>
        </w:rPr>
        <w:t xml:space="preserve">, </w:t>
      </w:r>
      <w:r>
        <w:rPr>
          <w:rFonts w:cstheme="minorHAnsi"/>
        </w:rPr>
        <w:t>Alex Serge NARE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>, Jocelyne Valérie GARE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>, Seydou OUATTARA</w:t>
      </w:r>
      <w:r>
        <w:rPr>
          <w:rFonts w:cstheme="minorHAnsi"/>
          <w:vertAlign w:val="superscript"/>
        </w:rPr>
        <w:t>1</w:t>
      </w:r>
      <w:r>
        <w:rPr>
          <w:rFonts w:cstheme="minorHAnsi"/>
        </w:rPr>
        <w:t xml:space="preserve">, </w:t>
      </w:r>
      <w:r w:rsidRPr="00BC405A">
        <w:rPr>
          <w:rFonts w:cstheme="minorHAnsi"/>
        </w:rPr>
        <w:t>Roseline Maimouna BAMOUNI</w:t>
      </w:r>
      <w:r w:rsidRPr="00BC405A">
        <w:rPr>
          <w:rFonts w:cstheme="minorHAnsi"/>
          <w:vertAlign w:val="superscript"/>
        </w:rPr>
        <w:t>1</w:t>
      </w:r>
      <w:r w:rsidRPr="00BC405A">
        <w:rPr>
          <w:rFonts w:cstheme="minorHAnsi"/>
        </w:rPr>
        <w:t>, Blaise GNOUMOU</w:t>
      </w:r>
      <w:r w:rsidRPr="00BC405A">
        <w:rPr>
          <w:rFonts w:cstheme="minorHAnsi"/>
          <w:vertAlign w:val="superscript"/>
        </w:rPr>
        <w:t>1</w:t>
      </w:r>
      <w:r w:rsidRPr="00BC405A">
        <w:rPr>
          <w:rFonts w:cstheme="minorHAnsi"/>
        </w:rPr>
        <w:t xml:space="preserve">, </w:t>
      </w:r>
      <w:proofErr w:type="spellStart"/>
      <w:r w:rsidRPr="00BC405A">
        <w:rPr>
          <w:rFonts w:cstheme="minorHAnsi"/>
        </w:rPr>
        <w:t>Issaka</w:t>
      </w:r>
      <w:proofErr w:type="spellEnd"/>
      <w:r w:rsidRPr="00BC405A">
        <w:rPr>
          <w:rFonts w:cstheme="minorHAnsi"/>
        </w:rPr>
        <w:t xml:space="preserve"> OUEDRAOGO</w:t>
      </w:r>
      <w:r w:rsidRPr="00BC405A">
        <w:rPr>
          <w:rFonts w:cstheme="minorHAnsi"/>
          <w:vertAlign w:val="superscript"/>
        </w:rPr>
        <w:t>2</w:t>
      </w:r>
      <w:r w:rsidRPr="00BC405A">
        <w:rPr>
          <w:rFonts w:cstheme="minorHAnsi"/>
        </w:rPr>
        <w:t xml:space="preserve">, </w:t>
      </w:r>
      <w:proofErr w:type="spellStart"/>
      <w:r w:rsidRPr="00BC405A">
        <w:rPr>
          <w:rFonts w:cstheme="minorHAnsi"/>
        </w:rPr>
        <w:t>Judd</w:t>
      </w:r>
      <w:proofErr w:type="spellEnd"/>
      <w:r w:rsidRPr="00BC405A">
        <w:rPr>
          <w:rFonts w:cstheme="minorHAnsi"/>
        </w:rPr>
        <w:t xml:space="preserve"> WALSON</w:t>
      </w:r>
      <w:r w:rsidRPr="00BC405A">
        <w:rPr>
          <w:rFonts w:cstheme="minorHAnsi"/>
          <w:vertAlign w:val="superscript"/>
        </w:rPr>
        <w:t>3</w:t>
      </w:r>
      <w:r w:rsidRPr="00BC405A">
        <w:rPr>
          <w:rFonts w:cstheme="minorHAnsi"/>
        </w:rPr>
        <w:t>, James BERKLEY</w:t>
      </w:r>
      <w:r w:rsidRPr="00BC405A">
        <w:rPr>
          <w:rFonts w:cstheme="minorHAnsi"/>
          <w:vertAlign w:val="superscript"/>
        </w:rPr>
        <w:t>4</w:t>
      </w:r>
    </w:p>
    <w:p w14:paraId="5D148D72" w14:textId="77777777" w:rsidR="00BC405A" w:rsidRPr="00BC405A" w:rsidRDefault="00BC405A" w:rsidP="00BC405A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eastAsia="fr-FR"/>
        </w:rPr>
      </w:pPr>
    </w:p>
    <w:p w14:paraId="7883459F" w14:textId="039AEF47" w:rsidR="00BC405A" w:rsidRPr="00BC405A" w:rsidRDefault="00BC405A" w:rsidP="00BC405A">
      <w:pPr>
        <w:spacing w:after="0"/>
        <w:jc w:val="both"/>
        <w:rPr>
          <w:rFonts w:cstheme="minorHAnsi"/>
          <w:lang w:val="en-US"/>
        </w:rPr>
      </w:pPr>
      <w:r w:rsidRPr="00BC405A">
        <w:rPr>
          <w:rFonts w:cstheme="minorHAnsi"/>
          <w:b/>
          <w:bCs/>
          <w:lang w:val="en-US"/>
        </w:rPr>
        <w:t>Affiliations</w:t>
      </w:r>
      <w:r w:rsidR="00D67209">
        <w:rPr>
          <w:rFonts w:cstheme="minorHAnsi"/>
          <w:lang w:val="en-US"/>
        </w:rPr>
        <w:t xml:space="preserve">: </w:t>
      </w:r>
      <w:r w:rsidR="00D67209">
        <w:rPr>
          <w:rFonts w:cstheme="minorHAnsi"/>
          <w:vertAlign w:val="superscript"/>
          <w:lang w:val="en-US"/>
        </w:rPr>
        <w:t>1</w:t>
      </w:r>
      <w:r w:rsidRPr="00BC405A">
        <w:rPr>
          <w:rFonts w:cstheme="minorHAnsi"/>
          <w:lang w:val="en-US"/>
        </w:rPr>
        <w:t xml:space="preserve">Département de Santé </w:t>
      </w:r>
      <w:proofErr w:type="spellStart"/>
      <w:r w:rsidRPr="00BC405A">
        <w:rPr>
          <w:rFonts w:cstheme="minorHAnsi"/>
          <w:lang w:val="en-US"/>
        </w:rPr>
        <w:t>Publique</w:t>
      </w:r>
      <w:proofErr w:type="spellEnd"/>
      <w:r w:rsidRPr="00BC405A">
        <w:rPr>
          <w:rFonts w:cstheme="minorHAnsi"/>
          <w:lang w:val="en-US"/>
        </w:rPr>
        <w:t xml:space="preserve">, UFR-SDS, Université Joseph KI-ZERBO, 03 BP 7021 Ouagadougou 03, Burkina Faso ; </w:t>
      </w:r>
      <w:r w:rsidRPr="00BC405A">
        <w:rPr>
          <w:rFonts w:cstheme="minorHAnsi"/>
          <w:vertAlign w:val="superscript"/>
          <w:lang w:val="en-US"/>
        </w:rPr>
        <w:t>2</w:t>
      </w:r>
      <w:r w:rsidRPr="00BC405A">
        <w:rPr>
          <w:rFonts w:cstheme="minorHAnsi"/>
          <w:lang w:val="en-US"/>
        </w:rPr>
        <w:t xml:space="preserve">Service de </w:t>
      </w:r>
      <w:proofErr w:type="spellStart"/>
      <w:r w:rsidRPr="00BC405A">
        <w:rPr>
          <w:rFonts w:cstheme="minorHAnsi"/>
          <w:lang w:val="en-US"/>
        </w:rPr>
        <w:t>Pédiatrie</w:t>
      </w:r>
      <w:proofErr w:type="spellEnd"/>
      <w:r w:rsidRPr="00BC405A">
        <w:rPr>
          <w:rFonts w:cstheme="minorHAnsi"/>
          <w:lang w:val="en-US"/>
        </w:rPr>
        <w:t xml:space="preserve">, Centre Hospitalier </w:t>
      </w:r>
      <w:proofErr w:type="spellStart"/>
      <w:r w:rsidRPr="00BC405A">
        <w:rPr>
          <w:rFonts w:cstheme="minorHAnsi"/>
          <w:lang w:val="en-US"/>
        </w:rPr>
        <w:t>Régional</w:t>
      </w:r>
      <w:proofErr w:type="spellEnd"/>
      <w:r w:rsidRPr="00BC405A">
        <w:rPr>
          <w:rFonts w:cstheme="minorHAnsi"/>
          <w:lang w:val="en-US"/>
        </w:rPr>
        <w:t xml:space="preserve"> de </w:t>
      </w:r>
      <w:proofErr w:type="spellStart"/>
      <w:r w:rsidRPr="00BC405A">
        <w:rPr>
          <w:rFonts w:cstheme="minorHAnsi"/>
          <w:lang w:val="en-US"/>
        </w:rPr>
        <w:t>Banfora</w:t>
      </w:r>
      <w:proofErr w:type="spellEnd"/>
      <w:r w:rsidRPr="00BC405A">
        <w:rPr>
          <w:rFonts w:cstheme="minorHAnsi"/>
          <w:lang w:val="en-US"/>
        </w:rPr>
        <w:t xml:space="preserve">, 01 BP 09 </w:t>
      </w:r>
      <w:proofErr w:type="spellStart"/>
      <w:r w:rsidRPr="00BC405A">
        <w:rPr>
          <w:rFonts w:cstheme="minorHAnsi"/>
          <w:lang w:val="en-US"/>
        </w:rPr>
        <w:t>Banfora</w:t>
      </w:r>
      <w:proofErr w:type="spellEnd"/>
      <w:r w:rsidRPr="00BC405A">
        <w:rPr>
          <w:rFonts w:cstheme="minorHAnsi"/>
          <w:lang w:val="en-US"/>
        </w:rPr>
        <w:t xml:space="preserve">, Burkina Faso ; </w:t>
      </w:r>
      <w:r w:rsidRPr="00BC405A">
        <w:rPr>
          <w:rFonts w:cstheme="minorHAnsi"/>
          <w:vertAlign w:val="superscript"/>
          <w:lang w:val="en-US"/>
        </w:rPr>
        <w:t>3</w:t>
      </w:r>
      <w:r w:rsidRPr="00BC405A">
        <w:rPr>
          <w:rFonts w:cstheme="minorHAnsi"/>
          <w:lang w:val="en-US"/>
        </w:rPr>
        <w:t xml:space="preserve">Department of Global Health, University of Washington, USA ; </w:t>
      </w:r>
      <w:r w:rsidRPr="00BC405A">
        <w:rPr>
          <w:rFonts w:cstheme="minorHAnsi"/>
          <w:vertAlign w:val="superscript"/>
          <w:lang w:val="en-US"/>
        </w:rPr>
        <w:t>4</w:t>
      </w:r>
      <w:r w:rsidRPr="00BC405A">
        <w:rPr>
          <w:rFonts w:cstheme="minorHAnsi"/>
          <w:lang w:val="en-US"/>
        </w:rPr>
        <w:t>Centre for Tropical Medicine and Global Health, University of Oxford, UK</w:t>
      </w:r>
    </w:p>
    <w:p w14:paraId="7A172C14" w14:textId="77777777" w:rsidR="00BC405A" w:rsidRPr="00BC405A" w:rsidRDefault="00BC405A" w:rsidP="00BC405A">
      <w:pPr>
        <w:spacing w:after="0"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1B26E2A0" w14:textId="77777777" w:rsidR="00BC405A" w:rsidRPr="00BC405A" w:rsidRDefault="008A024E" w:rsidP="00BC405A">
      <w:pPr>
        <w:spacing w:after="0" w:line="240" w:lineRule="auto"/>
        <w:jc w:val="both"/>
        <w:rPr>
          <w:rFonts w:cs="Times New Roman"/>
          <w:b/>
          <w:bCs/>
        </w:rPr>
      </w:pPr>
      <w:r w:rsidRPr="00BC405A">
        <w:rPr>
          <w:rFonts w:cs="Times New Roman"/>
          <w:b/>
          <w:bCs/>
        </w:rPr>
        <w:t xml:space="preserve">Introduction : </w:t>
      </w:r>
    </w:p>
    <w:p w14:paraId="7E034A41" w14:textId="5116BFAB" w:rsidR="008A024E" w:rsidRPr="00BC405A" w:rsidRDefault="00C632F8" w:rsidP="00BC405A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</w:t>
      </w:r>
      <w:r w:rsidR="00FF06BB">
        <w:rPr>
          <w:rFonts w:cs="Times New Roman"/>
        </w:rPr>
        <w:t xml:space="preserve">es </w:t>
      </w:r>
      <w:r w:rsidR="008A024E" w:rsidRPr="00BC405A">
        <w:rPr>
          <w:rFonts w:cs="Times New Roman"/>
        </w:rPr>
        <w:t xml:space="preserve">données sur les valeurs de références pédiatriques </w:t>
      </w:r>
      <w:r w:rsidR="00FF06BB">
        <w:rPr>
          <w:rFonts w:cs="Times New Roman"/>
        </w:rPr>
        <w:t xml:space="preserve">Africaines </w:t>
      </w:r>
      <w:r w:rsidR="008A024E" w:rsidRPr="00BC405A">
        <w:rPr>
          <w:rFonts w:cs="Times New Roman"/>
        </w:rPr>
        <w:t xml:space="preserve">dans les zones rurales </w:t>
      </w:r>
      <w:r w:rsidR="00FF06BB">
        <w:rPr>
          <w:rFonts w:cs="Times New Roman"/>
        </w:rPr>
        <w:t xml:space="preserve">sont très rares </w:t>
      </w:r>
      <w:r w:rsidR="008A024E" w:rsidRPr="00BC405A">
        <w:rPr>
          <w:rFonts w:cs="Times New Roman"/>
        </w:rPr>
        <w:t xml:space="preserve">selon la littérature disponible. </w:t>
      </w:r>
      <w:r w:rsidR="00FF06BB">
        <w:rPr>
          <w:rFonts w:cs="Times New Roman"/>
        </w:rPr>
        <w:t xml:space="preserve">Afin </w:t>
      </w:r>
      <w:r w:rsidR="008A024E" w:rsidRPr="00BC405A">
        <w:rPr>
          <w:rFonts w:cs="Times New Roman"/>
        </w:rPr>
        <w:t>de contribuer à l</w:t>
      </w:r>
      <w:r w:rsidR="00FF06BB">
        <w:rPr>
          <w:rFonts w:cs="Times New Roman"/>
        </w:rPr>
        <w:t xml:space="preserve">eurs </w:t>
      </w:r>
      <w:r w:rsidR="008A024E" w:rsidRPr="00BC405A">
        <w:rPr>
          <w:rFonts w:cs="Times New Roman"/>
        </w:rPr>
        <w:t>estimation</w:t>
      </w:r>
      <w:r w:rsidR="00FF06BB">
        <w:rPr>
          <w:rFonts w:cs="Times New Roman"/>
        </w:rPr>
        <w:t>s statistiques</w:t>
      </w:r>
      <w:r w:rsidR="008A024E" w:rsidRPr="00BC405A">
        <w:rPr>
          <w:rFonts w:cs="Times New Roman"/>
        </w:rPr>
        <w:t xml:space="preserve"> </w:t>
      </w:r>
      <w:r w:rsidR="00FF06BB">
        <w:rPr>
          <w:rFonts w:cs="Times New Roman"/>
        </w:rPr>
        <w:t xml:space="preserve">pour </w:t>
      </w:r>
      <w:r w:rsidR="00074B7C">
        <w:rPr>
          <w:rFonts w:cs="Times New Roman"/>
        </w:rPr>
        <w:t>sept</w:t>
      </w:r>
      <w:r w:rsidR="008A024E" w:rsidRPr="00BC405A">
        <w:rPr>
          <w:rFonts w:cs="Times New Roman"/>
        </w:rPr>
        <w:t xml:space="preserve"> paramètres biochimiques </w:t>
      </w:r>
      <w:r w:rsidR="00074B7C">
        <w:rPr>
          <w:rFonts w:cs="Times New Roman"/>
        </w:rPr>
        <w:t xml:space="preserve">usuels </w:t>
      </w:r>
      <w:r w:rsidR="008A024E" w:rsidRPr="00BC405A">
        <w:rPr>
          <w:rFonts w:cs="Times New Roman"/>
        </w:rPr>
        <w:t>chez les nourrissons au Burkina Faso</w:t>
      </w:r>
      <w:r w:rsidR="00FF06BB">
        <w:rPr>
          <w:rFonts w:cs="Times New Roman"/>
        </w:rPr>
        <w:t>, nous avons mené ce travail</w:t>
      </w:r>
      <w:r w:rsidR="008A024E" w:rsidRPr="00BC405A">
        <w:rPr>
          <w:rFonts w:cs="Times New Roman"/>
        </w:rPr>
        <w:t>.</w:t>
      </w:r>
    </w:p>
    <w:p w14:paraId="305D9BBF" w14:textId="77777777" w:rsidR="00BC405A" w:rsidRPr="00BC405A" w:rsidRDefault="00BC405A" w:rsidP="00BC405A">
      <w:pPr>
        <w:spacing w:after="0" w:line="240" w:lineRule="auto"/>
        <w:jc w:val="both"/>
        <w:rPr>
          <w:rFonts w:cs="Times New Roman"/>
          <w:b/>
          <w:bCs/>
        </w:rPr>
      </w:pPr>
    </w:p>
    <w:p w14:paraId="5B99E446" w14:textId="77777777" w:rsidR="00BC405A" w:rsidRPr="00BC405A" w:rsidRDefault="008A024E" w:rsidP="00BC405A">
      <w:pPr>
        <w:spacing w:after="0" w:line="240" w:lineRule="auto"/>
        <w:jc w:val="both"/>
        <w:rPr>
          <w:rFonts w:cs="Times New Roman"/>
          <w:b/>
          <w:bCs/>
        </w:rPr>
      </w:pPr>
      <w:r w:rsidRPr="00BC405A">
        <w:rPr>
          <w:rFonts w:cs="Times New Roman"/>
          <w:b/>
          <w:bCs/>
        </w:rPr>
        <w:t xml:space="preserve">Méthodologie : </w:t>
      </w:r>
    </w:p>
    <w:p w14:paraId="5F44A103" w14:textId="74C02824" w:rsidR="008A024E" w:rsidRPr="00BC405A" w:rsidRDefault="008A024E" w:rsidP="00BC405A">
      <w:pPr>
        <w:spacing w:after="0" w:line="240" w:lineRule="auto"/>
        <w:jc w:val="both"/>
        <w:rPr>
          <w:rFonts w:cs="Times New Roman"/>
        </w:rPr>
      </w:pPr>
      <w:r w:rsidRPr="00BC405A">
        <w:rPr>
          <w:rFonts w:cs="Times New Roman"/>
        </w:rPr>
        <w:t xml:space="preserve">Il s’est agi d’une étude transversale </w:t>
      </w:r>
      <w:r w:rsidR="00074B7C">
        <w:rPr>
          <w:rFonts w:cs="Times New Roman"/>
        </w:rPr>
        <w:t xml:space="preserve">prospective à visée descriptive </w:t>
      </w:r>
      <w:r w:rsidRPr="00BC405A">
        <w:rPr>
          <w:rFonts w:cs="Times New Roman"/>
        </w:rPr>
        <w:t xml:space="preserve">dans le cadre du Projet CHAIN-Burkina Faso </w:t>
      </w:r>
      <w:r w:rsidR="00074B7C">
        <w:rPr>
          <w:rFonts w:cs="Times New Roman"/>
        </w:rPr>
        <w:t xml:space="preserve">mis en place dans la région des Cascades, Burkina Faso. L’étude a été conduite </w:t>
      </w:r>
      <w:r w:rsidRPr="00BC405A">
        <w:rPr>
          <w:rFonts w:cs="Times New Roman"/>
        </w:rPr>
        <w:t>de</w:t>
      </w:r>
      <w:r w:rsidRPr="00BC405A">
        <w:rPr>
          <w:rFonts w:cs="Times New Roman"/>
          <w:color w:val="000000"/>
        </w:rPr>
        <w:t xml:space="preserve"> janvier 2018 à juin 2019</w:t>
      </w:r>
      <w:r w:rsidR="00074B7C">
        <w:rPr>
          <w:rFonts w:cs="Times New Roman"/>
          <w:color w:val="000000"/>
        </w:rPr>
        <w:t xml:space="preserve"> sur des nourrissons sains, âgé de 2 à 24 mois et vivant en milieu communautaire</w:t>
      </w:r>
      <w:r w:rsidRPr="00BC405A">
        <w:rPr>
          <w:rFonts w:cs="Times New Roman"/>
        </w:rPr>
        <w:t xml:space="preserve">. </w:t>
      </w:r>
      <w:r w:rsidR="00074B7C">
        <w:rPr>
          <w:rFonts w:cs="Times New Roman"/>
        </w:rPr>
        <w:t>A l’issue de leur inclusion</w:t>
      </w:r>
      <w:r w:rsidR="00A216E1">
        <w:rPr>
          <w:rFonts w:cs="Times New Roman"/>
        </w:rPr>
        <w:t>,</w:t>
      </w:r>
      <w:r w:rsidR="00074B7C">
        <w:rPr>
          <w:rFonts w:cs="Times New Roman"/>
        </w:rPr>
        <w:t xml:space="preserve"> ils ont fait l’objet d’un examen clinique pédiatrique complet</w:t>
      </w:r>
      <w:r w:rsidR="00A216E1">
        <w:rPr>
          <w:rFonts w:cs="Times New Roman"/>
        </w:rPr>
        <w:t xml:space="preserve">, </w:t>
      </w:r>
      <w:r w:rsidR="00074B7C">
        <w:rPr>
          <w:rFonts w:cs="Times New Roman"/>
        </w:rPr>
        <w:t xml:space="preserve">d’un bilan biologique et radiologique pour valider leur éligibilité. </w:t>
      </w:r>
      <w:r w:rsidRPr="00BC405A">
        <w:rPr>
          <w:rFonts w:cs="Times New Roman"/>
        </w:rPr>
        <w:t xml:space="preserve">Les données </w:t>
      </w:r>
      <w:r w:rsidR="00074B7C">
        <w:rPr>
          <w:rFonts w:cs="Times New Roman"/>
        </w:rPr>
        <w:t xml:space="preserve">sociodémographiques, nutritionnelles, </w:t>
      </w:r>
      <w:r w:rsidR="00A216E1">
        <w:rPr>
          <w:rFonts w:cs="Times New Roman"/>
        </w:rPr>
        <w:t xml:space="preserve">cliniques et biologiques ont </w:t>
      </w:r>
      <w:r w:rsidRPr="00BC405A">
        <w:rPr>
          <w:rFonts w:cs="Times New Roman"/>
        </w:rPr>
        <w:t xml:space="preserve"> été recueillies </w:t>
      </w:r>
      <w:r w:rsidR="00A216E1">
        <w:rPr>
          <w:rFonts w:cs="Times New Roman"/>
        </w:rPr>
        <w:t xml:space="preserve">à l’aide d’un </w:t>
      </w:r>
      <w:r w:rsidRPr="00BC405A">
        <w:rPr>
          <w:rFonts w:cs="Times New Roman"/>
        </w:rPr>
        <w:t>questionnaires papier</w:t>
      </w:r>
      <w:r w:rsidR="00A216E1">
        <w:rPr>
          <w:rFonts w:cs="Times New Roman"/>
        </w:rPr>
        <w:t xml:space="preserve"> puis saisies </w:t>
      </w:r>
      <w:r w:rsidRPr="00BC405A">
        <w:rPr>
          <w:rFonts w:cs="Times New Roman"/>
        </w:rPr>
        <w:t xml:space="preserve">sur </w:t>
      </w:r>
      <w:proofErr w:type="spellStart"/>
      <w:r w:rsidRPr="00BC405A">
        <w:rPr>
          <w:rFonts w:cs="Times New Roman"/>
        </w:rPr>
        <w:t>Redcap</w:t>
      </w:r>
      <w:proofErr w:type="spellEnd"/>
      <w:r w:rsidR="00A216E1">
        <w:rPr>
          <w:rFonts w:cs="Times New Roman"/>
        </w:rPr>
        <w:t xml:space="preserve"> et </w:t>
      </w:r>
      <w:r w:rsidRPr="00BC405A">
        <w:rPr>
          <w:rFonts w:cs="Times New Roman"/>
        </w:rPr>
        <w:t xml:space="preserve"> analysées </w:t>
      </w:r>
      <w:r w:rsidR="00A216E1">
        <w:rPr>
          <w:rFonts w:cs="Times New Roman"/>
        </w:rPr>
        <w:t xml:space="preserve"> sur </w:t>
      </w:r>
      <w:r w:rsidRPr="00BC405A">
        <w:rPr>
          <w:rFonts w:cs="Times New Roman"/>
        </w:rPr>
        <w:t xml:space="preserve">STATA 16.0/SE. </w:t>
      </w:r>
      <w:r w:rsidR="00A216E1">
        <w:rPr>
          <w:rFonts w:cs="Times New Roman"/>
        </w:rPr>
        <w:t>L</w:t>
      </w:r>
      <w:r w:rsidRPr="00BC405A">
        <w:rPr>
          <w:rFonts w:cs="Times New Roman"/>
        </w:rPr>
        <w:t xml:space="preserve">a méthode non-paramétrique </w:t>
      </w:r>
      <w:r w:rsidR="00FF06BB">
        <w:rPr>
          <w:rFonts w:cs="Times New Roman"/>
        </w:rPr>
        <w:t xml:space="preserve">de la médiane et </w:t>
      </w:r>
      <w:r w:rsidR="00A216E1">
        <w:rPr>
          <w:rFonts w:cs="Times New Roman"/>
        </w:rPr>
        <w:t xml:space="preserve">des </w:t>
      </w:r>
      <w:r w:rsidRPr="00BC405A">
        <w:rPr>
          <w:rFonts w:cs="Times New Roman"/>
        </w:rPr>
        <w:t xml:space="preserve">centiles </w:t>
      </w:r>
      <w:r w:rsidR="00A216E1">
        <w:rPr>
          <w:rFonts w:cs="Times New Roman"/>
        </w:rPr>
        <w:t xml:space="preserve">(&lt;2,5% versus &gt;97,5%) </w:t>
      </w:r>
      <w:r w:rsidRPr="00BC405A">
        <w:rPr>
          <w:rFonts w:cs="Times New Roman"/>
        </w:rPr>
        <w:t xml:space="preserve">avec </w:t>
      </w:r>
      <w:r w:rsidR="00A216E1">
        <w:rPr>
          <w:rFonts w:cs="Times New Roman"/>
        </w:rPr>
        <w:t xml:space="preserve">les intervalles de </w:t>
      </w:r>
      <w:r w:rsidRPr="00BC405A">
        <w:rPr>
          <w:rFonts w:cs="Times New Roman"/>
        </w:rPr>
        <w:t xml:space="preserve">confiance </w:t>
      </w:r>
      <w:r w:rsidR="004703FD">
        <w:rPr>
          <w:rFonts w:cs="Times New Roman"/>
        </w:rPr>
        <w:t xml:space="preserve">de </w:t>
      </w:r>
      <w:r w:rsidRPr="00BC405A">
        <w:rPr>
          <w:rFonts w:cs="Times New Roman"/>
        </w:rPr>
        <w:t>95 %</w:t>
      </w:r>
      <w:r w:rsidR="00A216E1">
        <w:rPr>
          <w:rFonts w:cs="Times New Roman"/>
        </w:rPr>
        <w:t xml:space="preserve"> correspondants, a été utilisée pour estimer les intervalles de référence</w:t>
      </w:r>
      <w:r w:rsidRPr="00BC405A">
        <w:rPr>
          <w:rFonts w:cs="Times New Roman"/>
        </w:rPr>
        <w:t>.</w:t>
      </w:r>
    </w:p>
    <w:p w14:paraId="12301EE0" w14:textId="77777777" w:rsidR="00BC405A" w:rsidRPr="00BC405A" w:rsidRDefault="00BC405A" w:rsidP="00BC405A">
      <w:pPr>
        <w:spacing w:after="0" w:line="240" w:lineRule="auto"/>
        <w:jc w:val="both"/>
        <w:rPr>
          <w:rFonts w:cs="Times New Roman"/>
          <w:b/>
          <w:bCs/>
        </w:rPr>
      </w:pPr>
    </w:p>
    <w:p w14:paraId="0940FC07" w14:textId="77777777" w:rsidR="00BC405A" w:rsidRPr="00BC405A" w:rsidRDefault="008A024E" w:rsidP="00BC405A">
      <w:pPr>
        <w:spacing w:after="0" w:line="240" w:lineRule="auto"/>
        <w:jc w:val="both"/>
        <w:rPr>
          <w:rFonts w:cs="Times New Roman"/>
          <w:b/>
          <w:bCs/>
        </w:rPr>
      </w:pPr>
      <w:r w:rsidRPr="00BC405A">
        <w:rPr>
          <w:rFonts w:cs="Times New Roman"/>
          <w:b/>
          <w:bCs/>
        </w:rPr>
        <w:t xml:space="preserve">Résultats : </w:t>
      </w:r>
    </w:p>
    <w:p w14:paraId="66E1E49A" w14:textId="09C1E0B8" w:rsidR="008A024E" w:rsidRPr="00BC405A" w:rsidRDefault="008A024E" w:rsidP="00BC405A">
      <w:pPr>
        <w:spacing w:after="0" w:line="240" w:lineRule="auto"/>
        <w:jc w:val="both"/>
        <w:rPr>
          <w:rFonts w:cs="Times New Roman"/>
        </w:rPr>
      </w:pPr>
      <w:r w:rsidRPr="00BC405A">
        <w:rPr>
          <w:rFonts w:cs="Times New Roman"/>
        </w:rPr>
        <w:t xml:space="preserve">Au total 146 nourrissons sains ont été </w:t>
      </w:r>
      <w:r w:rsidR="00A216E1">
        <w:rPr>
          <w:rFonts w:cs="Times New Roman"/>
        </w:rPr>
        <w:t>recrutés</w:t>
      </w:r>
      <w:r w:rsidRPr="00BC405A">
        <w:rPr>
          <w:rFonts w:cs="Times New Roman"/>
        </w:rPr>
        <w:t>. L</w:t>
      </w:r>
      <w:r w:rsidR="00A216E1">
        <w:rPr>
          <w:rFonts w:cs="Times New Roman"/>
        </w:rPr>
        <w:t xml:space="preserve">eur </w:t>
      </w:r>
      <w:r w:rsidRPr="00BC405A">
        <w:rPr>
          <w:rFonts w:cs="Times New Roman"/>
        </w:rPr>
        <w:t xml:space="preserve">âge moyen était de </w:t>
      </w:r>
      <w:r w:rsidRPr="008D04EC">
        <w:rPr>
          <w:rFonts w:cs="Times New Roman"/>
        </w:rPr>
        <w:t>11,5</w:t>
      </w:r>
      <w:r w:rsidR="00500974" w:rsidRPr="008D04EC">
        <w:rPr>
          <w:rFonts w:cs="Times New Roman"/>
        </w:rPr>
        <w:t xml:space="preserve"> mois </w:t>
      </w:r>
      <w:r w:rsidRPr="008D04EC">
        <w:rPr>
          <w:rFonts w:cs="Times New Roman"/>
        </w:rPr>
        <w:t> </w:t>
      </w:r>
      <w:r w:rsidR="00500974" w:rsidRPr="00500974">
        <w:rPr>
          <w:rFonts w:cs="Times New Roman"/>
        </w:rPr>
        <w:t>± 5.4</w:t>
      </w:r>
      <w:r w:rsidR="00500974">
        <w:rPr>
          <w:rFonts w:ascii="Times New Roman" w:hAnsi="Times New Roman" w:cs="Times New Roman"/>
          <w:sz w:val="26"/>
          <w:szCs w:val="26"/>
        </w:rPr>
        <w:t xml:space="preserve"> </w:t>
      </w:r>
      <w:r w:rsidR="00A216E1">
        <w:rPr>
          <w:rFonts w:cs="Times New Roman"/>
        </w:rPr>
        <w:t xml:space="preserve">et le </w:t>
      </w:r>
      <w:r w:rsidRPr="00BC405A">
        <w:rPr>
          <w:rFonts w:cs="Times New Roman"/>
        </w:rPr>
        <w:t xml:space="preserve">sexe-ratio de 1,05. La médiane et l’intervalle de référence </w:t>
      </w:r>
      <w:r w:rsidR="004703FD">
        <w:rPr>
          <w:rFonts w:cs="Times New Roman"/>
        </w:rPr>
        <w:t xml:space="preserve">calculés </w:t>
      </w:r>
      <w:r w:rsidRPr="00BC405A">
        <w:rPr>
          <w:rFonts w:cs="Times New Roman"/>
        </w:rPr>
        <w:t>pour chaque paramètre biochimique étaient</w:t>
      </w:r>
      <w:r w:rsidR="00C632F8">
        <w:rPr>
          <w:rFonts w:cs="Times New Roman"/>
        </w:rPr>
        <w:t>,</w:t>
      </w:r>
      <w:r w:rsidRPr="00BC405A">
        <w:rPr>
          <w:rFonts w:cs="Times New Roman"/>
        </w:rPr>
        <w:t xml:space="preserve"> respectivement </w:t>
      </w:r>
      <w:r w:rsidR="00FF06BB">
        <w:rPr>
          <w:rFonts w:cs="Times New Roman"/>
        </w:rPr>
        <w:t>de</w:t>
      </w:r>
      <w:r w:rsidRPr="00BC405A">
        <w:rPr>
          <w:rFonts w:cs="Times New Roman"/>
        </w:rPr>
        <w:t xml:space="preserve">: </w:t>
      </w:r>
      <w:r w:rsidRPr="00BC405A">
        <w:rPr>
          <w:rFonts w:cs="Times New Roman"/>
          <w:b/>
          <w:bCs/>
        </w:rPr>
        <w:t>Na</w:t>
      </w:r>
      <w:r w:rsidRPr="00BC405A">
        <w:rPr>
          <w:rFonts w:cs="Times New Roman"/>
          <w:b/>
          <w:bCs/>
          <w:vertAlign w:val="superscript"/>
        </w:rPr>
        <w:t>+</w:t>
      </w:r>
      <w:r w:rsidRPr="00BC405A">
        <w:rPr>
          <w:rFonts w:cs="Times New Roman"/>
        </w:rPr>
        <w:t xml:space="preserve"> : 142,85 </w:t>
      </w:r>
      <w:proofErr w:type="spellStart"/>
      <w:r w:rsidRPr="00BC405A">
        <w:rPr>
          <w:rFonts w:cs="Times New Roman"/>
        </w:rPr>
        <w:t>mmol</w:t>
      </w:r>
      <w:proofErr w:type="spellEnd"/>
      <w:r w:rsidRPr="00BC405A">
        <w:rPr>
          <w:rFonts w:cs="Times New Roman"/>
        </w:rPr>
        <w:t>/L</w:t>
      </w:r>
      <w:r w:rsidR="004703FD">
        <w:rPr>
          <w:rFonts w:cs="Times New Roman"/>
        </w:rPr>
        <w:t xml:space="preserve"> </w:t>
      </w:r>
      <w:r w:rsidRPr="00BC405A">
        <w:rPr>
          <w:rFonts w:cs="Times New Roman"/>
        </w:rPr>
        <w:t xml:space="preserve">[124,43-156], </w:t>
      </w:r>
      <w:r w:rsidRPr="00BC405A">
        <w:rPr>
          <w:rFonts w:cs="Times New Roman"/>
          <w:b/>
          <w:bCs/>
        </w:rPr>
        <w:t>K</w:t>
      </w:r>
      <w:r w:rsidRPr="00BC405A">
        <w:rPr>
          <w:rFonts w:cs="Times New Roman"/>
          <w:b/>
          <w:bCs/>
          <w:vertAlign w:val="superscript"/>
        </w:rPr>
        <w:t>+</w:t>
      </w:r>
      <w:r w:rsidRPr="00BC405A">
        <w:rPr>
          <w:rFonts w:cs="Times New Roman"/>
        </w:rPr>
        <w:t> : 04,53 </w:t>
      </w:r>
      <w:proofErr w:type="spellStart"/>
      <w:r w:rsidRPr="00BC405A">
        <w:rPr>
          <w:rFonts w:cs="Times New Roman"/>
        </w:rPr>
        <w:t>mmol</w:t>
      </w:r>
      <w:proofErr w:type="spellEnd"/>
      <w:r w:rsidRPr="00BC405A">
        <w:rPr>
          <w:rFonts w:cs="Times New Roman"/>
        </w:rPr>
        <w:t xml:space="preserve">/L [2,69-7,17], </w:t>
      </w:r>
      <w:r w:rsidRPr="00BC405A">
        <w:rPr>
          <w:rFonts w:cs="Times New Roman"/>
          <w:b/>
          <w:bCs/>
        </w:rPr>
        <w:t>Ca</w:t>
      </w:r>
      <w:r w:rsidRPr="00BC405A">
        <w:rPr>
          <w:rFonts w:cs="Times New Roman"/>
          <w:b/>
          <w:bCs/>
          <w:vertAlign w:val="superscript"/>
        </w:rPr>
        <w:t>2+</w:t>
      </w:r>
      <w:r w:rsidRPr="00BC405A">
        <w:rPr>
          <w:rFonts w:cs="Times New Roman"/>
        </w:rPr>
        <w:t> : 02,32 </w:t>
      </w:r>
      <w:proofErr w:type="spellStart"/>
      <w:r w:rsidRPr="00BC405A">
        <w:rPr>
          <w:rFonts w:cs="Times New Roman"/>
        </w:rPr>
        <w:t>mmol</w:t>
      </w:r>
      <w:proofErr w:type="spellEnd"/>
      <w:r w:rsidRPr="00BC405A">
        <w:rPr>
          <w:rFonts w:cs="Times New Roman"/>
        </w:rPr>
        <w:t xml:space="preserve">/L [1,56-2,80], </w:t>
      </w:r>
      <w:r w:rsidRPr="00BC405A">
        <w:rPr>
          <w:rFonts w:cs="Times New Roman"/>
          <w:b/>
          <w:bCs/>
        </w:rPr>
        <w:t>Urée</w:t>
      </w:r>
      <w:r w:rsidRPr="00BC405A">
        <w:rPr>
          <w:rFonts w:cs="Times New Roman"/>
        </w:rPr>
        <w:t> : 01,50 </w:t>
      </w:r>
      <w:proofErr w:type="spellStart"/>
      <w:r w:rsidRPr="00BC405A">
        <w:rPr>
          <w:rFonts w:cs="Times New Roman"/>
        </w:rPr>
        <w:t>mmol</w:t>
      </w:r>
      <w:proofErr w:type="spellEnd"/>
      <w:r w:rsidRPr="00BC405A">
        <w:rPr>
          <w:rFonts w:cs="Times New Roman"/>
        </w:rPr>
        <w:t xml:space="preserve">/L [0,52-3,08], </w:t>
      </w:r>
      <w:r w:rsidRPr="00BC405A">
        <w:rPr>
          <w:rFonts w:cs="Times New Roman"/>
          <w:b/>
          <w:bCs/>
        </w:rPr>
        <w:t>Créatinine</w:t>
      </w:r>
      <w:r w:rsidRPr="00BC405A">
        <w:rPr>
          <w:rFonts w:cs="Times New Roman"/>
        </w:rPr>
        <w:t xml:space="preserve"> : 12,20 µmol/L [1,42-37,17], </w:t>
      </w:r>
      <w:r w:rsidRPr="00BC405A">
        <w:rPr>
          <w:rFonts w:cs="Times New Roman"/>
          <w:b/>
          <w:bCs/>
        </w:rPr>
        <w:t>ALAT</w:t>
      </w:r>
      <w:r w:rsidRPr="00BC405A">
        <w:rPr>
          <w:rFonts w:cs="Times New Roman"/>
        </w:rPr>
        <w:t> : 12,80 UI/L [4,05-44,27]</w:t>
      </w:r>
      <w:r w:rsidR="00C632F8">
        <w:rPr>
          <w:rFonts w:cs="Times New Roman"/>
        </w:rPr>
        <w:t xml:space="preserve"> et</w:t>
      </w:r>
      <w:r w:rsidRPr="00BC405A">
        <w:rPr>
          <w:rFonts w:cs="Times New Roman"/>
        </w:rPr>
        <w:t xml:space="preserve"> </w:t>
      </w:r>
      <w:r w:rsidRPr="00BC405A">
        <w:rPr>
          <w:rFonts w:cs="Times New Roman"/>
          <w:b/>
          <w:bCs/>
        </w:rPr>
        <w:t>PAL</w:t>
      </w:r>
      <w:r w:rsidRPr="00BC405A">
        <w:rPr>
          <w:rFonts w:cs="Times New Roman"/>
        </w:rPr>
        <w:t> : 256,7 U/I [92,01-695,84].</w:t>
      </w:r>
      <w:r w:rsidR="008D04EC">
        <w:rPr>
          <w:rFonts w:cs="Times New Roman"/>
        </w:rPr>
        <w:t xml:space="preserve"> Les valeurs de références de ces sept ions ne différaient ni selon le sexe ni selon l’âge dans ce groupe d’enfants.</w:t>
      </w:r>
    </w:p>
    <w:p w14:paraId="39764652" w14:textId="77777777" w:rsidR="00BC405A" w:rsidRPr="00BC405A" w:rsidRDefault="00BC405A" w:rsidP="00BC405A">
      <w:pPr>
        <w:spacing w:after="0" w:line="240" w:lineRule="auto"/>
        <w:jc w:val="both"/>
        <w:rPr>
          <w:rFonts w:cs="Times New Roman"/>
          <w:b/>
          <w:bCs/>
        </w:rPr>
      </w:pPr>
    </w:p>
    <w:p w14:paraId="55CA78C4" w14:textId="77777777" w:rsidR="00BC405A" w:rsidRPr="00BC405A" w:rsidRDefault="008A024E" w:rsidP="00BC405A">
      <w:pPr>
        <w:spacing w:after="0" w:line="240" w:lineRule="auto"/>
        <w:jc w:val="both"/>
        <w:rPr>
          <w:rFonts w:cs="Times New Roman"/>
          <w:b/>
          <w:bCs/>
        </w:rPr>
      </w:pPr>
      <w:r w:rsidRPr="00BC405A">
        <w:rPr>
          <w:rFonts w:cs="Times New Roman"/>
          <w:b/>
          <w:bCs/>
        </w:rPr>
        <w:t xml:space="preserve">Conclusion : </w:t>
      </w:r>
    </w:p>
    <w:p w14:paraId="030BD319" w14:textId="542A66FA" w:rsidR="008A024E" w:rsidRPr="00BC405A" w:rsidRDefault="008A024E" w:rsidP="00BC405A">
      <w:pPr>
        <w:spacing w:after="0" w:line="240" w:lineRule="auto"/>
        <w:jc w:val="both"/>
        <w:rPr>
          <w:rFonts w:cs="Times New Roman"/>
          <w:b/>
          <w:bCs/>
        </w:rPr>
      </w:pPr>
      <w:r w:rsidRPr="00BC405A">
        <w:rPr>
          <w:rFonts w:cs="Times New Roman"/>
        </w:rPr>
        <w:t xml:space="preserve">Cette étude apporte une contribution majeure </w:t>
      </w:r>
      <w:r w:rsidR="00C632F8">
        <w:rPr>
          <w:rFonts w:cs="Times New Roman"/>
        </w:rPr>
        <w:t>au corpus des</w:t>
      </w:r>
      <w:r w:rsidRPr="00BC405A">
        <w:rPr>
          <w:rFonts w:cs="Times New Roman"/>
        </w:rPr>
        <w:t xml:space="preserve"> connaissance</w:t>
      </w:r>
      <w:r w:rsidR="00C632F8">
        <w:rPr>
          <w:rFonts w:cs="Times New Roman"/>
        </w:rPr>
        <w:t>s sur</w:t>
      </w:r>
      <w:r w:rsidRPr="00BC405A">
        <w:rPr>
          <w:rFonts w:cs="Times New Roman"/>
        </w:rPr>
        <w:t xml:space="preserve"> </w:t>
      </w:r>
      <w:r w:rsidR="00C632F8">
        <w:rPr>
          <w:rFonts w:cs="Times New Roman"/>
        </w:rPr>
        <w:t>l</w:t>
      </w:r>
      <w:r w:rsidRPr="00BC405A">
        <w:rPr>
          <w:rFonts w:cs="Times New Roman"/>
        </w:rPr>
        <w:t>es normes biologiques dans l</w:t>
      </w:r>
      <w:r w:rsidR="004703FD">
        <w:rPr>
          <w:rFonts w:cs="Times New Roman"/>
        </w:rPr>
        <w:t>es</w:t>
      </w:r>
      <w:r w:rsidRPr="00BC405A">
        <w:rPr>
          <w:rFonts w:cs="Times New Roman"/>
        </w:rPr>
        <w:t xml:space="preserve"> population</w:t>
      </w:r>
      <w:r w:rsidR="004703FD">
        <w:rPr>
          <w:rFonts w:cs="Times New Roman"/>
        </w:rPr>
        <w:t>s</w:t>
      </w:r>
      <w:r w:rsidRPr="00BC405A">
        <w:rPr>
          <w:rFonts w:cs="Times New Roman"/>
        </w:rPr>
        <w:t xml:space="preserve"> pédiatrique</w:t>
      </w:r>
      <w:r w:rsidR="004703FD">
        <w:rPr>
          <w:rFonts w:cs="Times New Roman"/>
        </w:rPr>
        <w:t>s</w:t>
      </w:r>
      <w:r w:rsidRPr="00BC405A">
        <w:rPr>
          <w:rFonts w:cs="Times New Roman"/>
        </w:rPr>
        <w:t xml:space="preserve"> </w:t>
      </w:r>
      <w:r w:rsidR="00C632F8">
        <w:rPr>
          <w:rFonts w:cs="Times New Roman"/>
        </w:rPr>
        <w:t>Africaine</w:t>
      </w:r>
      <w:r w:rsidR="004703FD">
        <w:rPr>
          <w:rFonts w:cs="Times New Roman"/>
        </w:rPr>
        <w:t>s</w:t>
      </w:r>
      <w:r w:rsidR="00C632F8">
        <w:rPr>
          <w:rFonts w:cs="Times New Roman"/>
        </w:rPr>
        <w:t>.</w:t>
      </w:r>
    </w:p>
    <w:p w14:paraId="4F9C5DCD" w14:textId="77777777" w:rsidR="00BC405A" w:rsidRDefault="00BC405A" w:rsidP="00BC405A">
      <w:pPr>
        <w:spacing w:after="0" w:line="240" w:lineRule="auto"/>
        <w:rPr>
          <w:rFonts w:cs="Times New Roman"/>
          <w:b/>
          <w:bCs/>
        </w:rPr>
      </w:pPr>
    </w:p>
    <w:p w14:paraId="193FD298" w14:textId="71CB699A" w:rsidR="00362874" w:rsidRPr="00BC405A" w:rsidRDefault="008A024E" w:rsidP="00BC405A">
      <w:pPr>
        <w:spacing w:after="0" w:line="240" w:lineRule="auto"/>
      </w:pPr>
      <w:r w:rsidRPr="00BC405A">
        <w:rPr>
          <w:rFonts w:cs="Times New Roman"/>
          <w:b/>
          <w:bCs/>
        </w:rPr>
        <w:t xml:space="preserve">Mots-clés : </w:t>
      </w:r>
      <w:r w:rsidRPr="00BC405A">
        <w:rPr>
          <w:rFonts w:cs="Times New Roman"/>
        </w:rPr>
        <w:t xml:space="preserve">Valeurs de références </w:t>
      </w:r>
      <w:r w:rsidR="00C632F8">
        <w:rPr>
          <w:rFonts w:cs="Times New Roman"/>
        </w:rPr>
        <w:t>–</w:t>
      </w:r>
      <w:r w:rsidRPr="00BC405A">
        <w:rPr>
          <w:rFonts w:cs="Times New Roman"/>
        </w:rPr>
        <w:t xml:space="preserve"> </w:t>
      </w:r>
      <w:r w:rsidR="00C632F8">
        <w:rPr>
          <w:rFonts w:cs="Times New Roman"/>
        </w:rPr>
        <w:t xml:space="preserve">Estimations- </w:t>
      </w:r>
      <w:r w:rsidRPr="00BC405A">
        <w:rPr>
          <w:rFonts w:cs="Times New Roman"/>
        </w:rPr>
        <w:t>Paramètres biochimiques - Nourrissons - Burkina Faso</w:t>
      </w:r>
    </w:p>
    <w:sectPr w:rsidR="00362874" w:rsidRPr="00BC4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4E"/>
    <w:rsid w:val="00074B7C"/>
    <w:rsid w:val="00362874"/>
    <w:rsid w:val="003F1E3C"/>
    <w:rsid w:val="004703FD"/>
    <w:rsid w:val="00500974"/>
    <w:rsid w:val="008A024E"/>
    <w:rsid w:val="008D04EC"/>
    <w:rsid w:val="00A216E1"/>
    <w:rsid w:val="00B04B4C"/>
    <w:rsid w:val="00BC405A"/>
    <w:rsid w:val="00C611F1"/>
    <w:rsid w:val="00C632F8"/>
    <w:rsid w:val="00D67209"/>
    <w:rsid w:val="00F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3C1D6B"/>
  <w15:chartTrackingRefBased/>
  <w15:docId w15:val="{25A7F44B-CFE9-1345-80E8-587C7C84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24E"/>
    <w:pPr>
      <w:spacing w:after="160" w:line="259" w:lineRule="auto"/>
    </w:pPr>
    <w:rPr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24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024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024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024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en-FR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024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:lang w:val="en-F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024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en-F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024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:lang w:val="en-F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024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en-F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024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:lang w:val="en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0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0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0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0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0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0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0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0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0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FR"/>
    </w:rPr>
  </w:style>
  <w:style w:type="character" w:customStyle="1" w:styleId="TitleChar">
    <w:name w:val="Title Char"/>
    <w:basedOn w:val="DefaultParagraphFont"/>
    <w:link w:val="Title"/>
    <w:uiPriority w:val="10"/>
    <w:rsid w:val="008A0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024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FR"/>
    </w:rPr>
  </w:style>
  <w:style w:type="character" w:customStyle="1" w:styleId="SubtitleChar">
    <w:name w:val="Subtitle Char"/>
    <w:basedOn w:val="DefaultParagraphFont"/>
    <w:link w:val="Subtitle"/>
    <w:uiPriority w:val="11"/>
    <w:rsid w:val="008A0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024E"/>
    <w:pPr>
      <w:spacing w:before="160" w:line="240" w:lineRule="auto"/>
      <w:jc w:val="center"/>
    </w:pPr>
    <w:rPr>
      <w:i/>
      <w:iCs/>
      <w:color w:val="404040" w:themeColor="text1" w:themeTint="BF"/>
      <w:sz w:val="24"/>
      <w:szCs w:val="24"/>
      <w:lang w:val="en-FR"/>
    </w:rPr>
  </w:style>
  <w:style w:type="character" w:customStyle="1" w:styleId="QuoteChar">
    <w:name w:val="Quote Char"/>
    <w:basedOn w:val="DefaultParagraphFont"/>
    <w:link w:val="Quote"/>
    <w:uiPriority w:val="29"/>
    <w:rsid w:val="008A0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024E"/>
    <w:pPr>
      <w:spacing w:after="0" w:line="240" w:lineRule="auto"/>
      <w:ind w:left="720"/>
      <w:contextualSpacing/>
    </w:pPr>
    <w:rPr>
      <w:sz w:val="24"/>
      <w:szCs w:val="24"/>
      <w:lang w:val="en-FR"/>
    </w:rPr>
  </w:style>
  <w:style w:type="character" w:styleId="IntenseEmphasis">
    <w:name w:val="Intense Emphasis"/>
    <w:basedOn w:val="DefaultParagraphFont"/>
    <w:uiPriority w:val="21"/>
    <w:qFormat/>
    <w:rsid w:val="008A0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0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24"/>
      <w:lang w:val="en-F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0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02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DIALLO</dc:creator>
  <cp:keywords/>
  <dc:description/>
  <cp:lastModifiedBy>Hama DIALLO</cp:lastModifiedBy>
  <cp:revision>7</cp:revision>
  <dcterms:created xsi:type="dcterms:W3CDTF">2025-07-03T10:32:00Z</dcterms:created>
  <dcterms:modified xsi:type="dcterms:W3CDTF">2025-07-03T21:45:00Z</dcterms:modified>
</cp:coreProperties>
</file>