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4DAC" w14:textId="581830B0" w:rsidR="00680F12" w:rsidRPr="00205D92" w:rsidRDefault="00680F12" w:rsidP="00205D92">
      <w:pPr>
        <w:keepNext/>
        <w:keepLines/>
        <w:spacing w:before="240"/>
        <w:ind w:left="432" w:hanging="432"/>
        <w:jc w:val="center"/>
        <w:outlineLvl w:val="0"/>
        <w:rPr>
          <w:rFonts w:ascii="Arial" w:hAnsi="Arial" w:cs="Arial"/>
          <w:b/>
          <w:bCs/>
          <w:color w:val="000000"/>
          <w:sz w:val="22"/>
        </w:rPr>
      </w:pPr>
      <w:bookmarkStart w:id="0" w:name="_Toc201558657"/>
      <w:bookmarkStart w:id="1" w:name="_Toc201558739"/>
      <w:r w:rsidRPr="00205D92">
        <w:rPr>
          <w:rFonts w:ascii="Arial" w:hAnsi="Arial" w:cs="Arial"/>
          <w:b/>
          <w:bCs/>
          <w:color w:val="000000"/>
          <w:sz w:val="22"/>
        </w:rPr>
        <w:t>Connaissance, adhésion et observance des mères sur la chimio prévention saisonnière du paludisme, Malanville, Bénin, 2025</w:t>
      </w:r>
    </w:p>
    <w:bookmarkEnd w:id="0"/>
    <w:bookmarkEnd w:id="1"/>
    <w:p w14:paraId="01424535" w14:textId="12BA0F5B" w:rsidR="00175FFF" w:rsidRPr="00205D92" w:rsidRDefault="00680F12" w:rsidP="00196004">
      <w:pPr>
        <w:pStyle w:val="Sansinterligne"/>
        <w:spacing w:line="276" w:lineRule="auto"/>
        <w:jc w:val="both"/>
        <w:rPr>
          <w:rFonts w:ascii="Arial" w:hAnsi="Arial" w:cs="Arial"/>
          <w:sz w:val="22"/>
          <w:szCs w:val="22"/>
          <w:lang w:val="pt-BR"/>
        </w:rPr>
      </w:pPr>
      <w:r w:rsidRPr="00205D92">
        <w:rPr>
          <w:rFonts w:ascii="Arial" w:hAnsi="Arial" w:cs="Arial"/>
          <w:b/>
          <w:bCs/>
          <w:sz w:val="22"/>
          <w:szCs w:val="22"/>
          <w:u w:val="single"/>
          <w:lang w:val="pt-BR"/>
        </w:rPr>
        <w:t>Virginie</w:t>
      </w:r>
      <w:r w:rsidR="00175FFF" w:rsidRPr="00205D92">
        <w:rPr>
          <w:rFonts w:ascii="Arial" w:hAnsi="Arial" w:cs="Arial"/>
          <w:b/>
          <w:bCs/>
          <w:sz w:val="22"/>
          <w:szCs w:val="22"/>
          <w:u w:val="single"/>
          <w:lang w:val="pt-BR"/>
        </w:rPr>
        <w:t xml:space="preserve"> </w:t>
      </w:r>
      <w:r w:rsidRPr="00205D92">
        <w:rPr>
          <w:rFonts w:ascii="Arial" w:hAnsi="Arial" w:cs="Arial"/>
          <w:b/>
          <w:bCs/>
          <w:sz w:val="22"/>
          <w:szCs w:val="22"/>
          <w:u w:val="single"/>
          <w:lang w:val="pt-BR"/>
        </w:rPr>
        <w:t>V</w:t>
      </w:r>
      <w:r w:rsidR="00682292" w:rsidRPr="00205D92">
        <w:rPr>
          <w:rFonts w:ascii="Arial" w:hAnsi="Arial" w:cs="Arial"/>
          <w:b/>
          <w:bCs/>
          <w:sz w:val="22"/>
          <w:szCs w:val="22"/>
          <w:u w:val="single"/>
          <w:lang w:val="pt-BR"/>
        </w:rPr>
        <w:t xml:space="preserve"> </w:t>
      </w:r>
      <w:r w:rsidRPr="00205D92">
        <w:rPr>
          <w:rFonts w:ascii="Arial" w:hAnsi="Arial" w:cs="Arial"/>
          <w:b/>
          <w:bCs/>
          <w:sz w:val="22"/>
          <w:szCs w:val="22"/>
          <w:u w:val="single"/>
          <w:lang w:val="pt-BR"/>
        </w:rPr>
        <w:t>MONGBO</w:t>
      </w:r>
      <w:r w:rsidR="00682292" w:rsidRPr="00205D92">
        <w:rPr>
          <w:rFonts w:ascii="Arial" w:hAnsi="Arial" w:cs="Arial"/>
          <w:b/>
          <w:bCs/>
          <w:sz w:val="22"/>
          <w:szCs w:val="22"/>
          <w:u w:val="single"/>
          <w:vertAlign w:val="superscript"/>
          <w:lang w:val="pt-BR"/>
        </w:rPr>
        <w:t>1</w:t>
      </w:r>
      <w:r w:rsidR="00175FFF" w:rsidRPr="00205D92">
        <w:rPr>
          <w:rFonts w:ascii="Arial" w:hAnsi="Arial" w:cs="Arial"/>
          <w:sz w:val="22"/>
          <w:szCs w:val="22"/>
          <w:lang w:val="pt-BR"/>
        </w:rPr>
        <w:t xml:space="preserve">, </w:t>
      </w:r>
      <w:r w:rsidRPr="00205D92">
        <w:rPr>
          <w:rFonts w:ascii="Arial" w:hAnsi="Arial" w:cs="Arial"/>
          <w:sz w:val="22"/>
          <w:szCs w:val="22"/>
          <w:lang w:val="pt-BR"/>
        </w:rPr>
        <w:t>Samadou</w:t>
      </w:r>
      <w:r w:rsidR="00682292" w:rsidRPr="00205D92">
        <w:rPr>
          <w:rFonts w:ascii="Arial" w:hAnsi="Arial" w:cs="Arial"/>
          <w:sz w:val="22"/>
          <w:szCs w:val="22"/>
          <w:lang w:val="pt-BR"/>
        </w:rPr>
        <w:t xml:space="preserve"> </w:t>
      </w:r>
      <w:r w:rsidRPr="00205D92">
        <w:rPr>
          <w:rFonts w:ascii="Arial" w:hAnsi="Arial" w:cs="Arial"/>
          <w:sz w:val="22"/>
          <w:szCs w:val="22"/>
          <w:lang w:val="pt-BR"/>
        </w:rPr>
        <w:t>S</w:t>
      </w:r>
      <w:r w:rsidR="00682292" w:rsidRPr="00205D92">
        <w:rPr>
          <w:rFonts w:ascii="Arial" w:hAnsi="Arial" w:cs="Arial"/>
          <w:sz w:val="22"/>
          <w:szCs w:val="22"/>
          <w:lang w:val="pt-BR"/>
        </w:rPr>
        <w:t xml:space="preserve"> </w:t>
      </w:r>
      <w:r w:rsidRPr="00205D92">
        <w:rPr>
          <w:rFonts w:ascii="Arial" w:hAnsi="Arial" w:cs="Arial"/>
          <w:sz w:val="22"/>
          <w:szCs w:val="22"/>
          <w:lang w:val="pt-BR"/>
        </w:rPr>
        <w:t>GARKOUE</w:t>
      </w:r>
      <w:r w:rsidR="00682292" w:rsidRPr="00205D92">
        <w:rPr>
          <w:rFonts w:ascii="Arial" w:hAnsi="Arial" w:cs="Arial"/>
          <w:sz w:val="22"/>
          <w:szCs w:val="22"/>
          <w:vertAlign w:val="superscript"/>
          <w:lang w:val="pt-BR"/>
        </w:rPr>
        <w:t>1</w:t>
      </w:r>
      <w:r w:rsidR="00175FFF" w:rsidRPr="00205D92">
        <w:rPr>
          <w:rFonts w:ascii="Arial" w:hAnsi="Arial" w:cs="Arial"/>
          <w:sz w:val="22"/>
          <w:szCs w:val="22"/>
          <w:lang w:val="pt-BR"/>
        </w:rPr>
        <w:t xml:space="preserve">, </w:t>
      </w:r>
      <w:r w:rsidRPr="00205D92">
        <w:rPr>
          <w:rFonts w:ascii="Arial" w:hAnsi="Arial" w:cs="Arial"/>
          <w:sz w:val="22"/>
          <w:szCs w:val="22"/>
          <w:lang w:val="pt-BR"/>
        </w:rPr>
        <w:t>Pacôme</w:t>
      </w:r>
      <w:r w:rsidR="00682292" w:rsidRPr="00205D92">
        <w:rPr>
          <w:rFonts w:ascii="Arial" w:hAnsi="Arial" w:cs="Arial"/>
          <w:sz w:val="22"/>
          <w:szCs w:val="22"/>
          <w:lang w:val="pt-BR"/>
        </w:rPr>
        <w:t xml:space="preserve"> </w:t>
      </w:r>
      <w:r w:rsidRPr="00205D92">
        <w:rPr>
          <w:rFonts w:ascii="Arial" w:hAnsi="Arial" w:cs="Arial"/>
          <w:sz w:val="22"/>
          <w:szCs w:val="22"/>
          <w:lang w:val="pt-BR"/>
        </w:rPr>
        <w:t>P</w:t>
      </w:r>
      <w:r w:rsidR="00682292" w:rsidRPr="00205D92">
        <w:rPr>
          <w:rFonts w:ascii="Arial" w:hAnsi="Arial" w:cs="Arial"/>
          <w:sz w:val="22"/>
          <w:szCs w:val="22"/>
          <w:lang w:val="pt-BR"/>
        </w:rPr>
        <w:t xml:space="preserve"> </w:t>
      </w:r>
      <w:r w:rsidRPr="00205D92">
        <w:rPr>
          <w:rFonts w:ascii="Arial" w:hAnsi="Arial" w:cs="Arial"/>
          <w:sz w:val="22"/>
          <w:szCs w:val="22"/>
          <w:lang w:val="pt-BR"/>
        </w:rPr>
        <w:t>ACOTCHEOU</w:t>
      </w:r>
      <w:r w:rsidRPr="00205D92">
        <w:rPr>
          <w:rFonts w:ascii="Arial" w:hAnsi="Arial" w:cs="Arial"/>
          <w:sz w:val="22"/>
          <w:szCs w:val="22"/>
          <w:vertAlign w:val="superscript"/>
          <w:lang w:val="pt-BR"/>
        </w:rPr>
        <w:t xml:space="preserve"> 1</w:t>
      </w:r>
      <w:r w:rsidR="00175FFF" w:rsidRPr="00205D92">
        <w:rPr>
          <w:rFonts w:ascii="Arial" w:hAnsi="Arial" w:cs="Arial"/>
          <w:sz w:val="22"/>
          <w:szCs w:val="22"/>
          <w:lang w:val="pt-BR"/>
        </w:rPr>
        <w:t xml:space="preserve">, </w:t>
      </w:r>
    </w:p>
    <w:p w14:paraId="67950709" w14:textId="3AEE746A" w:rsidR="00680F12" w:rsidRPr="00205D92" w:rsidRDefault="00680F12" w:rsidP="00680F12">
      <w:pPr>
        <w:ind w:firstLine="0"/>
        <w:rPr>
          <w:rFonts w:ascii="Arial" w:eastAsia="Times New Roman" w:hAnsi="Arial" w:cs="Arial"/>
          <w:i/>
          <w:iCs/>
          <w:sz w:val="22"/>
          <w:lang w:val="fr-FR" w:eastAsia="fr-FR"/>
        </w:rPr>
      </w:pPr>
      <w:r w:rsidRPr="00205D92">
        <w:rPr>
          <w:rFonts w:ascii="Arial" w:hAnsi="Arial" w:cs="Arial"/>
          <w:i/>
          <w:iCs/>
          <w:sz w:val="22"/>
        </w:rPr>
        <w:t xml:space="preserve">1, </w:t>
      </w:r>
      <w:r w:rsidRPr="00205D92">
        <w:rPr>
          <w:rFonts w:ascii="Arial" w:eastAsia="Times New Roman" w:hAnsi="Arial" w:cs="Arial"/>
          <w:i/>
          <w:iCs/>
          <w:sz w:val="22"/>
          <w:lang w:val="fr-FR" w:eastAsia="fr-FR"/>
        </w:rPr>
        <w:t>Département "Politiques et Systèmes de Santé"</w:t>
      </w:r>
      <w:r w:rsidRPr="00205D92">
        <w:rPr>
          <w:rFonts w:ascii="Arial" w:eastAsia="Times New Roman" w:hAnsi="Arial" w:cs="Arial"/>
          <w:i/>
          <w:iCs/>
          <w:sz w:val="22"/>
          <w:lang w:val="fr-FR" w:eastAsia="fr-FR"/>
        </w:rPr>
        <w:t xml:space="preserve">, </w:t>
      </w:r>
      <w:r w:rsidRPr="00205D92">
        <w:rPr>
          <w:rFonts w:ascii="Arial" w:eastAsia="Times New Roman" w:hAnsi="Arial" w:cs="Arial"/>
          <w:i/>
          <w:iCs/>
          <w:sz w:val="22"/>
          <w:lang w:val="fr-FR" w:eastAsia="fr-FR"/>
        </w:rPr>
        <w:t>Institut Régional de Santé Publique de Ouidah</w:t>
      </w:r>
      <w:r w:rsidRPr="00205D92">
        <w:rPr>
          <w:rFonts w:ascii="Arial" w:eastAsia="Times New Roman" w:hAnsi="Arial" w:cs="Arial"/>
          <w:i/>
          <w:iCs/>
          <w:sz w:val="22"/>
          <w:lang w:val="fr-FR" w:eastAsia="fr-FR"/>
        </w:rPr>
        <w:t xml:space="preserve">, </w:t>
      </w:r>
      <w:r w:rsidRPr="00205D92">
        <w:rPr>
          <w:rFonts w:ascii="Arial" w:eastAsia="Times New Roman" w:hAnsi="Arial" w:cs="Arial"/>
          <w:i/>
          <w:iCs/>
          <w:sz w:val="22"/>
          <w:lang w:val="fr-FR" w:eastAsia="fr-FR"/>
        </w:rPr>
        <w:t>Université d’Abomey-Calavi</w:t>
      </w:r>
      <w:r w:rsidRPr="00205D92">
        <w:rPr>
          <w:rFonts w:ascii="Arial" w:eastAsia="Times New Roman" w:hAnsi="Arial" w:cs="Arial"/>
          <w:i/>
          <w:iCs/>
          <w:sz w:val="22"/>
          <w:lang w:val="fr-FR" w:eastAsia="fr-FR"/>
        </w:rPr>
        <w:t>, Ouidah, Bénin</w:t>
      </w:r>
      <w:r w:rsidRPr="00205D92">
        <w:rPr>
          <w:rFonts w:ascii="Arial" w:eastAsia="Times New Roman" w:hAnsi="Arial" w:cs="Arial"/>
          <w:i/>
          <w:iCs/>
          <w:sz w:val="22"/>
          <w:lang w:val="fr-FR" w:eastAsia="fr-FR"/>
        </w:rPr>
        <w:t xml:space="preserve"> </w:t>
      </w:r>
    </w:p>
    <w:p w14:paraId="6804EC94" w14:textId="0259376A" w:rsidR="00175FFF" w:rsidRPr="00205D92" w:rsidRDefault="00175FFF" w:rsidP="00682292">
      <w:pPr>
        <w:pStyle w:val="Sansinterligne"/>
        <w:spacing w:before="240" w:line="276" w:lineRule="auto"/>
        <w:jc w:val="both"/>
        <w:rPr>
          <w:rFonts w:ascii="Arial" w:hAnsi="Arial" w:cs="Arial"/>
          <w:i/>
          <w:iCs/>
          <w:sz w:val="22"/>
          <w:szCs w:val="22"/>
        </w:rPr>
      </w:pPr>
      <w:r w:rsidRPr="00205D92">
        <w:rPr>
          <w:rFonts w:ascii="Arial" w:hAnsi="Arial" w:cs="Arial"/>
          <w:i/>
          <w:iCs/>
          <w:sz w:val="22"/>
          <w:szCs w:val="22"/>
        </w:rPr>
        <w:t xml:space="preserve">Auteur correspondant : </w:t>
      </w:r>
      <w:r w:rsidR="004F61BB" w:rsidRPr="00205D92">
        <w:rPr>
          <w:rFonts w:ascii="Arial" w:hAnsi="Arial" w:cs="Arial"/>
          <w:sz w:val="22"/>
          <w:szCs w:val="22"/>
        </w:rPr>
        <w:t>Virginie</w:t>
      </w:r>
      <w:r w:rsidR="00682292" w:rsidRPr="00205D92">
        <w:rPr>
          <w:rFonts w:ascii="Arial" w:hAnsi="Arial" w:cs="Arial"/>
          <w:sz w:val="22"/>
          <w:szCs w:val="22"/>
        </w:rPr>
        <w:t xml:space="preserve"> </w:t>
      </w:r>
      <w:r w:rsidR="004F61BB" w:rsidRPr="00205D92">
        <w:rPr>
          <w:rFonts w:ascii="Arial" w:hAnsi="Arial" w:cs="Arial"/>
          <w:sz w:val="22"/>
          <w:szCs w:val="22"/>
        </w:rPr>
        <w:t>V</w:t>
      </w:r>
      <w:r w:rsidR="00682292" w:rsidRPr="00205D92">
        <w:rPr>
          <w:rFonts w:ascii="Arial" w:hAnsi="Arial" w:cs="Arial"/>
          <w:sz w:val="22"/>
          <w:szCs w:val="22"/>
        </w:rPr>
        <w:t xml:space="preserve"> </w:t>
      </w:r>
      <w:r w:rsidR="004F61BB" w:rsidRPr="00205D92">
        <w:rPr>
          <w:rFonts w:ascii="Arial" w:hAnsi="Arial" w:cs="Arial"/>
          <w:sz w:val="22"/>
          <w:szCs w:val="22"/>
        </w:rPr>
        <w:t>MONGBO</w:t>
      </w:r>
    </w:p>
    <w:p w14:paraId="1FF4CEFF" w14:textId="4E95562C" w:rsidR="00175FFF" w:rsidRPr="00205D92" w:rsidRDefault="00175FFF" w:rsidP="00FA1E8A">
      <w:pPr>
        <w:pStyle w:val="Sansinterligne"/>
        <w:spacing w:line="276" w:lineRule="auto"/>
        <w:jc w:val="both"/>
        <w:rPr>
          <w:rFonts w:ascii="Arial" w:hAnsi="Arial" w:cs="Arial"/>
          <w:i/>
          <w:iCs/>
          <w:sz w:val="22"/>
          <w:szCs w:val="22"/>
        </w:rPr>
      </w:pPr>
      <w:r w:rsidRPr="00205D92">
        <w:rPr>
          <w:rFonts w:ascii="Arial" w:hAnsi="Arial" w:cs="Arial"/>
          <w:i/>
          <w:iCs/>
          <w:sz w:val="22"/>
          <w:szCs w:val="22"/>
        </w:rPr>
        <w:t xml:space="preserve">Email auteur correspondant : </w:t>
      </w:r>
      <w:hyperlink r:id="rId4" w:history="1">
        <w:r w:rsidR="004F61BB" w:rsidRPr="00205D92">
          <w:rPr>
            <w:rStyle w:val="Lienhypertexte"/>
            <w:rFonts w:ascii="Arial" w:hAnsi="Arial" w:cs="Arial"/>
            <w:sz w:val="22"/>
            <w:szCs w:val="22"/>
          </w:rPr>
          <w:t>vmongade@yahoo.com</w:t>
        </w:r>
      </w:hyperlink>
      <w:r w:rsidR="00682292" w:rsidRPr="00205D92">
        <w:rPr>
          <w:rFonts w:ascii="Arial" w:hAnsi="Arial" w:cs="Arial"/>
          <w:sz w:val="22"/>
          <w:szCs w:val="22"/>
        </w:rPr>
        <w:t xml:space="preserve"> </w:t>
      </w:r>
    </w:p>
    <w:p w14:paraId="4C72FD77" w14:textId="5C211DC1" w:rsidR="00A0617F" w:rsidRPr="00205D92" w:rsidRDefault="00A0617F" w:rsidP="00205D92">
      <w:pPr>
        <w:spacing w:before="240"/>
        <w:ind w:firstLine="0"/>
        <w:rPr>
          <w:rFonts w:ascii="Arial" w:hAnsi="Arial" w:cs="Arial"/>
          <w:b/>
          <w:sz w:val="22"/>
        </w:rPr>
      </w:pPr>
      <w:r w:rsidRPr="00205D92">
        <w:rPr>
          <w:rFonts w:ascii="Arial" w:hAnsi="Arial" w:cs="Arial"/>
          <w:b/>
          <w:sz w:val="22"/>
        </w:rPr>
        <w:t xml:space="preserve">Résumé </w:t>
      </w:r>
    </w:p>
    <w:p w14:paraId="51C7B4AA" w14:textId="60E96233" w:rsidR="00682292" w:rsidRPr="00205D92" w:rsidRDefault="00682292" w:rsidP="00205D92">
      <w:pPr>
        <w:autoSpaceDE w:val="0"/>
        <w:autoSpaceDN w:val="0"/>
        <w:adjustRightInd w:val="0"/>
        <w:spacing w:after="0"/>
        <w:ind w:firstLine="0"/>
        <w:rPr>
          <w:rFonts w:ascii="Arial" w:hAnsi="Arial" w:cs="Arial"/>
          <w:iCs/>
          <w:sz w:val="22"/>
          <w:lang w:val="fr-FR"/>
        </w:rPr>
      </w:pPr>
      <w:r w:rsidRPr="00205D92">
        <w:rPr>
          <w:rFonts w:ascii="Arial" w:hAnsi="Arial" w:cs="Arial"/>
          <w:b/>
          <w:iCs/>
          <w:sz w:val="22"/>
        </w:rPr>
        <w:t>Contexte</w:t>
      </w:r>
      <w:r w:rsidR="00D17BCB" w:rsidRPr="00205D92">
        <w:rPr>
          <w:rFonts w:ascii="Arial" w:hAnsi="Arial" w:cs="Arial"/>
          <w:b/>
          <w:iCs/>
          <w:sz w:val="22"/>
        </w:rPr>
        <w:t xml:space="preserve"> : </w:t>
      </w:r>
      <w:r w:rsidR="009D5DEF" w:rsidRPr="00205D92">
        <w:rPr>
          <w:rFonts w:ascii="Arial" w:hAnsi="Arial" w:cs="Arial"/>
          <w:iCs/>
          <w:sz w:val="22"/>
          <w:lang w:val="pt-BR"/>
        </w:rPr>
        <w:t>La chimio-prévention saisonnière du paludisme (CPS), stratégie recommandée par l’Organisation mondiale de la Santé pour prévenir le paludisme chez les enfants de moins de cinq ans est mise en œuvre au Bénin depuis 2019, dans les zones sanitaires de deux départements.</w:t>
      </w:r>
    </w:p>
    <w:p w14:paraId="32D8E9D9" w14:textId="08A830DF" w:rsidR="00A0617F" w:rsidRPr="00205D92" w:rsidRDefault="00682292" w:rsidP="00205D92">
      <w:pPr>
        <w:autoSpaceDE w:val="0"/>
        <w:autoSpaceDN w:val="0"/>
        <w:adjustRightInd w:val="0"/>
        <w:spacing w:after="0"/>
        <w:ind w:firstLine="0"/>
        <w:rPr>
          <w:rFonts w:ascii="Arial" w:hAnsi="Arial" w:cs="Arial"/>
          <w:iCs/>
          <w:sz w:val="22"/>
          <w:lang w:val="fr-FR"/>
        </w:rPr>
      </w:pPr>
      <w:r w:rsidRPr="00205D92">
        <w:rPr>
          <w:rFonts w:ascii="Arial" w:hAnsi="Arial" w:cs="Arial"/>
          <w:b/>
          <w:bCs/>
          <w:iCs/>
          <w:sz w:val="22"/>
          <w:lang w:val="fr-FR"/>
        </w:rPr>
        <w:t>Objectif</w:t>
      </w:r>
      <w:r w:rsidR="00D17BCB" w:rsidRPr="00205D92">
        <w:rPr>
          <w:rFonts w:ascii="Arial" w:hAnsi="Arial" w:cs="Arial"/>
          <w:b/>
          <w:bCs/>
          <w:iCs/>
          <w:sz w:val="22"/>
          <w:lang w:val="fr-FR"/>
        </w:rPr>
        <w:t xml:space="preserve"> : </w:t>
      </w:r>
      <w:r w:rsidR="009D5DEF" w:rsidRPr="00205D92">
        <w:rPr>
          <w:rFonts w:ascii="Arial" w:hAnsi="Arial" w:cs="Arial"/>
          <w:iCs/>
          <w:sz w:val="22"/>
          <w:lang w:val="pt-BR"/>
        </w:rPr>
        <w:t>Les présents travaux visaient à étudier la connaissance, l’adhésion et l’observance des mères d’enfants sur la CPS à Malanville en 2025</w:t>
      </w:r>
      <w:r w:rsidR="00890086" w:rsidRPr="00205D92">
        <w:rPr>
          <w:rFonts w:ascii="Arial" w:hAnsi="Arial" w:cs="Arial"/>
          <w:iCs/>
          <w:sz w:val="22"/>
          <w:lang w:val="fr-FR"/>
        </w:rPr>
        <w:t>.</w:t>
      </w:r>
    </w:p>
    <w:p w14:paraId="1C62C0BF" w14:textId="645A54A1" w:rsidR="00A0617F" w:rsidRPr="00205D92" w:rsidRDefault="00A0617F" w:rsidP="00205D92">
      <w:pPr>
        <w:autoSpaceDE w:val="0"/>
        <w:autoSpaceDN w:val="0"/>
        <w:adjustRightInd w:val="0"/>
        <w:spacing w:after="0"/>
        <w:ind w:firstLine="0"/>
        <w:rPr>
          <w:rFonts w:ascii="Arial" w:hAnsi="Arial" w:cs="Arial"/>
          <w:iCs/>
          <w:sz w:val="22"/>
          <w:lang w:val="pt-BR"/>
        </w:rPr>
      </w:pPr>
      <w:r w:rsidRPr="00205D92">
        <w:rPr>
          <w:rFonts w:ascii="Arial" w:hAnsi="Arial" w:cs="Arial"/>
          <w:b/>
          <w:bCs/>
          <w:iCs/>
          <w:sz w:val="22"/>
          <w:lang w:val="fr-FR"/>
        </w:rPr>
        <w:t>Méthode</w:t>
      </w:r>
      <w:r w:rsidR="0059187F" w:rsidRPr="00205D92">
        <w:rPr>
          <w:rFonts w:ascii="Arial" w:hAnsi="Arial" w:cs="Arial"/>
          <w:b/>
          <w:bCs/>
          <w:iCs/>
          <w:sz w:val="22"/>
          <w:lang w:val="fr-FR"/>
        </w:rPr>
        <w:t>s</w:t>
      </w:r>
      <w:r w:rsidR="00D17BCB" w:rsidRPr="00205D92">
        <w:rPr>
          <w:rFonts w:ascii="Arial" w:hAnsi="Arial" w:cs="Arial"/>
          <w:b/>
          <w:bCs/>
          <w:iCs/>
          <w:sz w:val="22"/>
          <w:lang w:val="fr-FR"/>
        </w:rPr>
        <w:t xml:space="preserve"> : </w:t>
      </w:r>
      <w:r w:rsidR="009D5DEF" w:rsidRPr="00205D92">
        <w:rPr>
          <w:rFonts w:ascii="Arial" w:hAnsi="Arial" w:cs="Arial"/>
          <w:iCs/>
          <w:sz w:val="22"/>
          <w:lang w:val="fr-FR"/>
        </w:rPr>
        <w:t xml:space="preserve">Il s’agissait d’une étude transversale descriptive, ayant porté sur les mères d’enfants de 3 à 59 mois de l’arrondissement de Malanville, sélectionnées par sondage aléatoire à quatre degrés. </w:t>
      </w:r>
      <w:r w:rsidR="009D5DEF" w:rsidRPr="00205D92">
        <w:rPr>
          <w:rFonts w:ascii="Arial" w:hAnsi="Arial" w:cs="Arial"/>
          <w:iCs/>
          <w:sz w:val="22"/>
          <w:lang w:val="pt-BR"/>
        </w:rPr>
        <w:t>Les données collectées par enquête par questionnaire et exploitation documentaire ont été traitées et analysées par le logiciel Epi info 7.2.5.0.</w:t>
      </w:r>
    </w:p>
    <w:p w14:paraId="7D351F39" w14:textId="77777777" w:rsidR="002C2572" w:rsidRPr="00205D92" w:rsidRDefault="00A0617F" w:rsidP="00205D92">
      <w:pPr>
        <w:spacing w:after="0"/>
        <w:ind w:firstLine="0"/>
        <w:rPr>
          <w:rFonts w:ascii="Arial" w:hAnsi="Arial" w:cs="Arial"/>
          <w:sz w:val="22"/>
        </w:rPr>
      </w:pPr>
      <w:r w:rsidRPr="00205D92">
        <w:rPr>
          <w:rFonts w:ascii="Arial" w:hAnsi="Arial" w:cs="Arial"/>
          <w:b/>
          <w:bCs/>
          <w:iCs/>
          <w:sz w:val="22"/>
          <w:lang w:val="en-GB"/>
        </w:rPr>
        <w:t>Résultats</w:t>
      </w:r>
      <w:r w:rsidR="00D17BCB" w:rsidRPr="00205D92">
        <w:rPr>
          <w:rFonts w:ascii="Arial" w:hAnsi="Arial" w:cs="Arial"/>
          <w:b/>
          <w:bCs/>
          <w:iCs/>
          <w:sz w:val="22"/>
          <w:lang w:val="en-GB"/>
        </w:rPr>
        <w:t xml:space="preserve"> : </w:t>
      </w:r>
      <w:r w:rsidR="002C2572" w:rsidRPr="00205D92">
        <w:rPr>
          <w:rFonts w:ascii="Arial" w:hAnsi="Arial" w:cs="Arial"/>
          <w:iCs/>
          <w:sz w:val="22"/>
          <w:lang w:val="pt-BR"/>
        </w:rPr>
        <w:t>Les 215 mères enquêtées étaient âgées de 28 ans ± 7,53, à 69,78% non scolarisées. Leurs enfants avaient en moyenne de 32 mois ± 17,18 d’âge. Parmi elles, 39,06% avaient une bonne connaissance de la CPS et 77,27%, une bonne adhésion. En ce qui concerne l’observance, 9% des enfants avaient été complétement couverts. La couverture était inversement proportionnelle au nombre de cycles. En effet, de 88,94% au premier cycle, la première dose était passée à 16,84% pour le cinquième cycle. La variation était similaire pour la deuxième (86,84 à 16,84%) et la troisième dose (83,68 à 11,57%).</w:t>
      </w:r>
      <w:r w:rsidR="002C2572" w:rsidRPr="00205D92">
        <w:rPr>
          <w:rFonts w:ascii="Arial" w:hAnsi="Arial" w:cs="Arial"/>
          <w:sz w:val="22"/>
        </w:rPr>
        <w:t xml:space="preserve">  </w:t>
      </w:r>
    </w:p>
    <w:p w14:paraId="75E990E1" w14:textId="77777777" w:rsidR="004C10DB" w:rsidRPr="00205D92" w:rsidRDefault="00A0617F" w:rsidP="00205D92">
      <w:pPr>
        <w:spacing w:after="0"/>
        <w:ind w:firstLine="0"/>
        <w:rPr>
          <w:rFonts w:ascii="Arial" w:hAnsi="Arial" w:cs="Arial"/>
          <w:iCs/>
          <w:sz w:val="22"/>
          <w:lang w:val="pt-BR"/>
        </w:rPr>
      </w:pPr>
      <w:r w:rsidRPr="00205D92">
        <w:rPr>
          <w:rFonts w:ascii="Arial" w:hAnsi="Arial" w:cs="Arial"/>
          <w:b/>
          <w:bCs/>
          <w:sz w:val="22"/>
        </w:rPr>
        <w:t>Conclusion</w:t>
      </w:r>
      <w:r w:rsidR="00D17BCB" w:rsidRPr="00205D92">
        <w:rPr>
          <w:rFonts w:ascii="Arial" w:hAnsi="Arial" w:cs="Arial"/>
          <w:b/>
          <w:bCs/>
          <w:sz w:val="22"/>
        </w:rPr>
        <w:t xml:space="preserve"> : </w:t>
      </w:r>
      <w:r w:rsidR="004C10DB" w:rsidRPr="00205D92">
        <w:rPr>
          <w:rFonts w:ascii="Arial" w:hAnsi="Arial" w:cs="Arial"/>
          <w:iCs/>
          <w:sz w:val="22"/>
          <w:lang w:val="pt-BR"/>
        </w:rPr>
        <w:t xml:space="preserve">Malgré la bonne adhésion des mères, l’étude a révélé une faible couverture de la CPS, une faible continuité, avec une grande déperdition intra-cycle et inter-cycle. Une évaluation de la pratique des relais communautaires en charge de la CPS à Malanville est nécessaire pour situer les responsabilités, en vue d’une meilleure protection des enfants contre le paludisme. </w:t>
      </w:r>
    </w:p>
    <w:p w14:paraId="6EED26F9" w14:textId="1AFD00B1" w:rsidR="001D61AF" w:rsidRDefault="00682292" w:rsidP="001D61AF">
      <w:pPr>
        <w:spacing w:after="0"/>
        <w:ind w:firstLine="0"/>
        <w:jc w:val="left"/>
        <w:rPr>
          <w:rFonts w:ascii="Arial" w:hAnsi="Arial" w:cs="Arial"/>
          <w:iCs/>
          <w:sz w:val="22"/>
          <w:lang w:val="fr-FR"/>
        </w:rPr>
      </w:pPr>
      <w:r w:rsidRPr="00205D92">
        <w:rPr>
          <w:rFonts w:ascii="Arial" w:hAnsi="Arial" w:cs="Arial"/>
          <w:b/>
          <w:bCs/>
          <w:sz w:val="22"/>
        </w:rPr>
        <w:t>Mots clés</w:t>
      </w:r>
      <w:r w:rsidR="00A0617F" w:rsidRPr="00205D92">
        <w:rPr>
          <w:rFonts w:ascii="Arial" w:hAnsi="Arial" w:cs="Arial"/>
          <w:b/>
          <w:bCs/>
          <w:sz w:val="22"/>
        </w:rPr>
        <w:t xml:space="preserve"> : </w:t>
      </w:r>
      <w:r w:rsidR="004C10DB" w:rsidRPr="001D61AF">
        <w:rPr>
          <w:rFonts w:ascii="Arial" w:hAnsi="Arial" w:cs="Arial"/>
          <w:iCs/>
          <w:sz w:val="22"/>
          <w:lang w:val="fr-FR"/>
        </w:rPr>
        <w:t>Connaissance, adhésion, observance, chimio-prévention paludisme</w:t>
      </w:r>
      <w:bookmarkStart w:id="2" w:name="_Hlk203427420"/>
      <w:r w:rsidR="001D61AF" w:rsidRPr="001D61AF">
        <w:rPr>
          <w:rFonts w:ascii="Arial" w:hAnsi="Arial" w:cs="Arial"/>
          <w:iCs/>
          <w:sz w:val="22"/>
          <w:lang w:val="fr-FR"/>
        </w:rPr>
        <w:t xml:space="preserve"> </w:t>
      </w:r>
    </w:p>
    <w:p w14:paraId="1797F7FF" w14:textId="145729D9" w:rsidR="001D61AF" w:rsidRPr="00205D92" w:rsidRDefault="001D61AF" w:rsidP="001D61AF">
      <w:pPr>
        <w:spacing w:after="0"/>
        <w:ind w:firstLine="0"/>
        <w:jc w:val="left"/>
        <w:rPr>
          <w:rFonts w:ascii="Arial" w:hAnsi="Arial" w:cs="Arial"/>
          <w:iCs/>
          <w:sz w:val="22"/>
          <w:lang w:val="fr-FR"/>
        </w:rPr>
      </w:pPr>
      <w:r w:rsidRPr="00205D92">
        <w:rPr>
          <w:rFonts w:ascii="Arial" w:hAnsi="Arial" w:cs="Arial"/>
          <w:iCs/>
          <w:sz w:val="22"/>
          <w:lang w:val="fr-FR"/>
        </w:rPr>
        <w:t>Les auteurs déclarent ne pas avoir de liens d'intérêts</w:t>
      </w:r>
    </w:p>
    <w:bookmarkEnd w:id="2"/>
    <w:p w14:paraId="4E0ED514" w14:textId="3C11C063" w:rsidR="00A0617F" w:rsidRPr="001D61AF" w:rsidRDefault="00A0617F" w:rsidP="00205D92">
      <w:pPr>
        <w:ind w:firstLine="0"/>
        <w:jc w:val="left"/>
        <w:rPr>
          <w:rFonts w:ascii="Arial" w:hAnsi="Arial" w:cs="Arial"/>
          <w:iCs/>
          <w:sz w:val="22"/>
          <w:lang w:val="fr-FR"/>
        </w:rPr>
      </w:pPr>
    </w:p>
    <w:sectPr w:rsidR="00A0617F" w:rsidRPr="001D61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7F"/>
    <w:rsid w:val="0006618F"/>
    <w:rsid w:val="00175FFF"/>
    <w:rsid w:val="00196004"/>
    <w:rsid w:val="001D61AF"/>
    <w:rsid w:val="00205D92"/>
    <w:rsid w:val="00291BC8"/>
    <w:rsid w:val="002C2572"/>
    <w:rsid w:val="00377AD8"/>
    <w:rsid w:val="003B65CC"/>
    <w:rsid w:val="00402F43"/>
    <w:rsid w:val="00406F69"/>
    <w:rsid w:val="004166D7"/>
    <w:rsid w:val="004713AA"/>
    <w:rsid w:val="004C10DB"/>
    <w:rsid w:val="004E6AC9"/>
    <w:rsid w:val="004F3CC1"/>
    <w:rsid w:val="004F61BB"/>
    <w:rsid w:val="0059187F"/>
    <w:rsid w:val="00680F12"/>
    <w:rsid w:val="00682292"/>
    <w:rsid w:val="0072202D"/>
    <w:rsid w:val="00890086"/>
    <w:rsid w:val="009D5DEF"/>
    <w:rsid w:val="00A0617F"/>
    <w:rsid w:val="00BB2FF7"/>
    <w:rsid w:val="00C07057"/>
    <w:rsid w:val="00CD67F8"/>
    <w:rsid w:val="00CF799C"/>
    <w:rsid w:val="00D17BCB"/>
    <w:rsid w:val="00D91DFF"/>
    <w:rsid w:val="00DC7A10"/>
    <w:rsid w:val="00FA1E8A"/>
    <w:rsid w:val="00FD41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DB7B"/>
  <w15:chartTrackingRefBased/>
  <w15:docId w15:val="{F23AA3D9-6897-4D0D-B583-3DAF9F21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7F"/>
    <w:pPr>
      <w:spacing w:line="360" w:lineRule="auto"/>
      <w:ind w:firstLine="709"/>
      <w:jc w:val="both"/>
    </w:pPr>
    <w:rPr>
      <w:rFonts w:ascii="Times New Roman" w:eastAsia="Calibri" w:hAnsi="Times New Roman" w:cs="Times New Roman"/>
      <w:sz w:val="24"/>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qFormat/>
    <w:rsid w:val="00377AD8"/>
    <w:pPr>
      <w:keepNext/>
      <w:keepLines/>
      <w:tabs>
        <w:tab w:val="left" w:pos="1134"/>
        <w:tab w:val="left" w:pos="1701"/>
      </w:tabs>
      <w:spacing w:before="120" w:after="120" w:line="240" w:lineRule="atLeast"/>
      <w:ind w:firstLine="0"/>
    </w:pPr>
    <w:rPr>
      <w:rFonts w:ascii="Calibri" w:eastAsia="Times New Roman" w:hAnsi="Calibri"/>
      <w:b/>
      <w:bCs/>
      <w:color w:val="333399"/>
      <w:sz w:val="22"/>
      <w:szCs w:val="20"/>
      <w:lang w:val="fr-FR" w:eastAsia="nl-NL"/>
    </w:rPr>
  </w:style>
  <w:style w:type="paragraph" w:styleId="Sansinterligne">
    <w:name w:val="No Spacing"/>
    <w:link w:val="SansinterligneCar"/>
    <w:uiPriority w:val="1"/>
    <w:qFormat/>
    <w:rsid w:val="00175FFF"/>
    <w:pPr>
      <w:spacing w:after="0" w:line="240" w:lineRule="auto"/>
    </w:pPr>
    <w:rPr>
      <w:rFonts w:ascii="Times New Roman" w:eastAsia="Times New Roman" w:hAnsi="Times New Roman" w:cs="Times New Roman"/>
      <w:sz w:val="24"/>
      <w:szCs w:val="24"/>
      <w:lang w:eastAsia="fr-FR"/>
    </w:rPr>
  </w:style>
  <w:style w:type="character" w:customStyle="1" w:styleId="SansinterligneCar">
    <w:name w:val="Sans interligne Car"/>
    <w:link w:val="Sansinterligne"/>
    <w:uiPriority w:val="1"/>
    <w:rsid w:val="00175FF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75FFF"/>
    <w:rPr>
      <w:color w:val="0563C1" w:themeColor="hyperlink"/>
      <w:u w:val="single"/>
    </w:rPr>
  </w:style>
  <w:style w:type="character" w:styleId="Lienhypertextesuivivisit">
    <w:name w:val="FollowedHyperlink"/>
    <w:basedOn w:val="Policepardfaut"/>
    <w:uiPriority w:val="99"/>
    <w:semiHidden/>
    <w:unhideWhenUsed/>
    <w:rsid w:val="00682292"/>
    <w:rPr>
      <w:color w:val="954F72" w:themeColor="followedHyperlink"/>
      <w:u w:val="single"/>
    </w:rPr>
  </w:style>
  <w:style w:type="character" w:styleId="Mentionnonrsolue">
    <w:name w:val="Unresolved Mention"/>
    <w:basedOn w:val="Policepardfaut"/>
    <w:uiPriority w:val="99"/>
    <w:semiHidden/>
    <w:unhideWhenUsed/>
    <w:rsid w:val="00682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mongade@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362</Words>
  <Characters>1996</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GLELE-AHANHANZO</dc:creator>
  <cp:keywords/>
  <dc:description/>
  <cp:lastModifiedBy>H P</cp:lastModifiedBy>
  <cp:revision>4</cp:revision>
  <dcterms:created xsi:type="dcterms:W3CDTF">2025-07-14T17:50:00Z</dcterms:created>
  <dcterms:modified xsi:type="dcterms:W3CDTF">2025-07-14T22:23:00Z</dcterms:modified>
</cp:coreProperties>
</file>