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7158" w14:textId="77777777" w:rsidR="00E8328B" w:rsidRDefault="00E8328B" w:rsidP="00A16FFC">
      <w:pPr>
        <w:rPr>
          <w:rFonts w:cs="Arial"/>
          <w:bCs/>
          <w:szCs w:val="24"/>
        </w:rPr>
      </w:pPr>
      <w:r w:rsidRPr="00E8328B">
        <w:rPr>
          <w:rFonts w:cs="Arial"/>
          <w:bCs/>
          <w:szCs w:val="24"/>
        </w:rPr>
        <w:t>Profil épidémiologique de la tuberculose dans un contexte sécuritaire difficile (2021–2023) – Région du Centre-Est, Burkina Faso</w:t>
      </w:r>
    </w:p>
    <w:p w14:paraId="7AB0AEDC" w14:textId="32A562AB" w:rsidR="00A16FFC" w:rsidRPr="008E7010" w:rsidRDefault="00A16FFC" w:rsidP="00A16FFC">
      <w:pPr>
        <w:rPr>
          <w:rStyle w:val="lev"/>
          <w:rFonts w:cs="Arial"/>
          <w:i/>
          <w:color w:val="212121"/>
          <w:sz w:val="22"/>
          <w:szCs w:val="22"/>
        </w:rPr>
      </w:pPr>
      <w:r w:rsidRPr="00B57814">
        <w:rPr>
          <w:rStyle w:val="lev"/>
          <w:rFonts w:ascii="Times New Roman" w:hAnsi="Times New Roman" w:cs="Times New Roman"/>
          <w:i/>
          <w:color w:val="212121"/>
          <w:szCs w:val="24"/>
          <w:vertAlign w:val="superscript"/>
        </w:rPr>
        <w:t>1</w:t>
      </w:r>
      <w:r w:rsidRPr="008E7010">
        <w:rPr>
          <w:rStyle w:val="lev"/>
          <w:rFonts w:cs="Arial"/>
          <w:i/>
          <w:color w:val="212121"/>
          <w:sz w:val="22"/>
          <w:szCs w:val="22"/>
          <w:u w:val="single"/>
        </w:rPr>
        <w:t xml:space="preserve">BAGAYA </w:t>
      </w:r>
      <w:proofErr w:type="spellStart"/>
      <w:r w:rsidRPr="008E7010">
        <w:rPr>
          <w:rStyle w:val="lev"/>
          <w:rFonts w:cs="Arial"/>
          <w:i/>
          <w:color w:val="212121"/>
          <w:sz w:val="22"/>
          <w:szCs w:val="22"/>
          <w:u w:val="single"/>
        </w:rPr>
        <w:t>Saïdou</w:t>
      </w:r>
      <w:proofErr w:type="spellEnd"/>
      <w:r w:rsidRPr="008E7010">
        <w:rPr>
          <w:rStyle w:val="lev"/>
          <w:rFonts w:cs="Arial"/>
          <w:i/>
          <w:color w:val="212121"/>
          <w:sz w:val="22"/>
          <w:szCs w:val="22"/>
          <w:u w:val="single"/>
        </w:rPr>
        <w:t>-Mady</w:t>
      </w:r>
      <w:r w:rsidR="00D41453" w:rsidRPr="008E7010">
        <w:rPr>
          <w:rStyle w:val="lev"/>
          <w:rFonts w:cs="Arial"/>
          <w:i/>
          <w:color w:val="212121"/>
          <w:sz w:val="22"/>
          <w:szCs w:val="22"/>
          <w:vertAlign w:val="superscript"/>
        </w:rPr>
        <w:t>*</w:t>
      </w:r>
      <w:r w:rsidRPr="008E7010">
        <w:rPr>
          <w:rStyle w:val="lev"/>
          <w:rFonts w:cs="Arial"/>
          <w:i/>
          <w:color w:val="212121"/>
          <w:sz w:val="22"/>
          <w:szCs w:val="22"/>
        </w:rPr>
        <w:t xml:space="preserve">, </w:t>
      </w:r>
      <w:r w:rsidRPr="008E7010">
        <w:rPr>
          <w:rStyle w:val="lev"/>
          <w:rFonts w:cs="Arial"/>
          <w:i/>
          <w:color w:val="212121"/>
          <w:sz w:val="22"/>
          <w:szCs w:val="22"/>
          <w:vertAlign w:val="superscript"/>
        </w:rPr>
        <w:t>2</w:t>
      </w:r>
      <w:r w:rsidRPr="008E7010">
        <w:rPr>
          <w:rStyle w:val="lev"/>
          <w:rFonts w:cs="Arial"/>
          <w:i/>
          <w:color w:val="212121"/>
          <w:sz w:val="22"/>
          <w:szCs w:val="22"/>
        </w:rPr>
        <w:t xml:space="preserve">BEBANE </w:t>
      </w:r>
      <w:r w:rsidR="005808CA" w:rsidRPr="008E7010">
        <w:rPr>
          <w:rStyle w:val="lev"/>
          <w:rFonts w:cs="Arial"/>
          <w:i/>
          <w:color w:val="212121"/>
          <w:sz w:val="22"/>
          <w:szCs w:val="22"/>
        </w:rPr>
        <w:t xml:space="preserve">Issiaka, </w:t>
      </w:r>
      <w:r w:rsidR="005808CA" w:rsidRPr="00DA0823">
        <w:rPr>
          <w:rStyle w:val="lev"/>
          <w:rFonts w:cs="Arial"/>
          <w:i/>
          <w:color w:val="212121"/>
          <w:sz w:val="22"/>
          <w:szCs w:val="22"/>
          <w:vertAlign w:val="superscript"/>
        </w:rPr>
        <w:t>1</w:t>
      </w:r>
      <w:r w:rsidRPr="008E7010">
        <w:rPr>
          <w:rStyle w:val="lev"/>
          <w:rFonts w:cs="Arial"/>
          <w:i/>
          <w:color w:val="212121"/>
          <w:sz w:val="22"/>
          <w:szCs w:val="22"/>
        </w:rPr>
        <w:t xml:space="preserve">GUIRE Issa, </w:t>
      </w:r>
      <w:r w:rsidR="008E7010" w:rsidRPr="008E7010">
        <w:rPr>
          <w:rStyle w:val="lev"/>
          <w:rFonts w:cs="Arial"/>
          <w:i/>
          <w:color w:val="212121"/>
          <w:sz w:val="22"/>
          <w:szCs w:val="22"/>
          <w:vertAlign w:val="superscript"/>
        </w:rPr>
        <w:t>1</w:t>
      </w:r>
      <w:r w:rsidRPr="008E7010">
        <w:rPr>
          <w:rStyle w:val="lev"/>
          <w:rFonts w:cs="Arial"/>
          <w:i/>
          <w:color w:val="212121"/>
          <w:sz w:val="22"/>
          <w:szCs w:val="22"/>
        </w:rPr>
        <w:t xml:space="preserve">OUEDRAOGO </w:t>
      </w:r>
      <w:proofErr w:type="spellStart"/>
      <w:r w:rsidRPr="008E7010">
        <w:rPr>
          <w:rStyle w:val="lev"/>
          <w:rFonts w:cs="Arial"/>
          <w:i/>
          <w:color w:val="212121"/>
          <w:sz w:val="22"/>
          <w:szCs w:val="22"/>
        </w:rPr>
        <w:t>Kouka</w:t>
      </w:r>
      <w:proofErr w:type="spellEnd"/>
      <w:r w:rsidRPr="008E7010">
        <w:rPr>
          <w:rStyle w:val="lev"/>
          <w:rFonts w:cs="Arial"/>
          <w:i/>
          <w:color w:val="212121"/>
          <w:sz w:val="22"/>
          <w:szCs w:val="22"/>
        </w:rPr>
        <w:t xml:space="preserve"> J</w:t>
      </w:r>
      <w:r w:rsidR="008E7010">
        <w:rPr>
          <w:rStyle w:val="lev"/>
          <w:rFonts w:cs="Arial"/>
          <w:i/>
          <w:color w:val="212121"/>
          <w:sz w:val="22"/>
          <w:szCs w:val="22"/>
        </w:rPr>
        <w:t>,</w:t>
      </w:r>
      <w:r w:rsidRPr="008E7010">
        <w:rPr>
          <w:rStyle w:val="lev"/>
          <w:rFonts w:cs="Arial"/>
          <w:i/>
          <w:color w:val="212121"/>
          <w:sz w:val="22"/>
          <w:szCs w:val="22"/>
        </w:rPr>
        <w:t xml:space="preserve"> </w:t>
      </w:r>
      <w:r w:rsidRPr="008E7010">
        <w:rPr>
          <w:rStyle w:val="lev"/>
          <w:rFonts w:cs="Arial"/>
          <w:i/>
          <w:color w:val="212121"/>
          <w:sz w:val="22"/>
          <w:szCs w:val="22"/>
          <w:vertAlign w:val="superscript"/>
        </w:rPr>
        <w:t>1</w:t>
      </w:r>
      <w:r w:rsidRPr="008E7010">
        <w:rPr>
          <w:rStyle w:val="lev"/>
          <w:rFonts w:cs="Arial"/>
          <w:i/>
          <w:color w:val="212121"/>
          <w:sz w:val="22"/>
          <w:szCs w:val="22"/>
        </w:rPr>
        <w:t xml:space="preserve">NAON </w:t>
      </w:r>
      <w:proofErr w:type="spellStart"/>
      <w:r w:rsidRPr="008E7010">
        <w:rPr>
          <w:rStyle w:val="lev"/>
          <w:rFonts w:cs="Arial"/>
          <w:i/>
          <w:color w:val="212121"/>
          <w:sz w:val="22"/>
          <w:szCs w:val="22"/>
        </w:rPr>
        <w:t>Kobena</w:t>
      </w:r>
      <w:proofErr w:type="spellEnd"/>
      <w:r w:rsidRPr="008E7010">
        <w:rPr>
          <w:rStyle w:val="lev"/>
          <w:rFonts w:cs="Arial"/>
          <w:i/>
          <w:color w:val="212121"/>
          <w:sz w:val="22"/>
          <w:szCs w:val="22"/>
        </w:rPr>
        <w:t>,</w:t>
      </w:r>
      <w:r w:rsidR="003C36AC" w:rsidRPr="003C36AC">
        <w:rPr>
          <w:rFonts w:cs="Arial"/>
          <w:sz w:val="26"/>
        </w:rPr>
        <w:t xml:space="preserve"> </w:t>
      </w:r>
      <w:r w:rsidR="003C36AC" w:rsidRPr="003C36AC">
        <w:rPr>
          <w:rStyle w:val="lev"/>
          <w:i/>
          <w:color w:val="212121"/>
          <w:sz w:val="22"/>
          <w:szCs w:val="22"/>
          <w:vertAlign w:val="superscript"/>
        </w:rPr>
        <w:t>1</w:t>
      </w:r>
      <w:r w:rsidR="003C36AC" w:rsidRPr="003C36AC">
        <w:rPr>
          <w:rStyle w:val="lev"/>
          <w:i/>
          <w:color w:val="212121"/>
          <w:sz w:val="22"/>
          <w:szCs w:val="22"/>
        </w:rPr>
        <w:t xml:space="preserve">SOMDA </w:t>
      </w:r>
      <w:proofErr w:type="spellStart"/>
      <w:r w:rsidR="003C36AC" w:rsidRPr="003C36AC">
        <w:rPr>
          <w:rStyle w:val="lev"/>
          <w:i/>
          <w:color w:val="212121"/>
          <w:sz w:val="22"/>
          <w:szCs w:val="22"/>
        </w:rPr>
        <w:t>Ansiouonekou</w:t>
      </w:r>
      <w:proofErr w:type="spellEnd"/>
      <w:r w:rsidR="003C36AC" w:rsidRPr="003C36AC">
        <w:rPr>
          <w:rStyle w:val="lev"/>
          <w:i/>
          <w:color w:val="212121"/>
          <w:sz w:val="22"/>
          <w:szCs w:val="22"/>
        </w:rPr>
        <w:t xml:space="preserve"> P</w:t>
      </w:r>
      <w:r w:rsidR="003C36AC">
        <w:rPr>
          <w:rFonts w:cs="Arial"/>
          <w:sz w:val="26"/>
        </w:rPr>
        <w:t>,</w:t>
      </w:r>
      <w:r w:rsidR="003C36AC" w:rsidRPr="008E7010">
        <w:rPr>
          <w:rStyle w:val="lev"/>
          <w:rFonts w:cs="Arial"/>
          <w:i/>
          <w:color w:val="212121"/>
          <w:sz w:val="22"/>
          <w:szCs w:val="22"/>
          <w:vertAlign w:val="superscript"/>
        </w:rPr>
        <w:t xml:space="preserve"> </w:t>
      </w:r>
      <w:r w:rsidRPr="008E7010">
        <w:rPr>
          <w:rStyle w:val="lev"/>
          <w:rFonts w:cs="Arial"/>
          <w:i/>
          <w:color w:val="212121"/>
          <w:sz w:val="22"/>
          <w:szCs w:val="22"/>
          <w:vertAlign w:val="superscript"/>
        </w:rPr>
        <w:t>1</w:t>
      </w:r>
      <w:r w:rsidRPr="008E7010">
        <w:rPr>
          <w:rStyle w:val="lev"/>
          <w:rFonts w:cs="Arial"/>
          <w:i/>
          <w:color w:val="212121"/>
          <w:sz w:val="22"/>
          <w:szCs w:val="22"/>
        </w:rPr>
        <w:t>SOU</w:t>
      </w:r>
      <w:r w:rsidRPr="008E7010">
        <w:rPr>
          <w:rStyle w:val="lev"/>
          <w:rFonts w:cs="Arial"/>
          <w:i/>
          <w:color w:val="212121"/>
          <w:sz w:val="22"/>
          <w:szCs w:val="22"/>
          <w:vertAlign w:val="superscript"/>
        </w:rPr>
        <w:t xml:space="preserve"> </w:t>
      </w:r>
      <w:proofErr w:type="spellStart"/>
      <w:r w:rsidR="0021290F" w:rsidRPr="008E7010">
        <w:rPr>
          <w:rStyle w:val="lev"/>
          <w:rFonts w:cs="Arial"/>
          <w:i/>
          <w:color w:val="212121"/>
          <w:sz w:val="22"/>
          <w:szCs w:val="22"/>
        </w:rPr>
        <w:t>Dahourou</w:t>
      </w:r>
      <w:proofErr w:type="spellEnd"/>
      <w:r w:rsidR="0021290F" w:rsidRPr="008E7010">
        <w:rPr>
          <w:rStyle w:val="lev"/>
          <w:rFonts w:cs="Arial"/>
          <w:i/>
          <w:color w:val="212121"/>
          <w:sz w:val="22"/>
          <w:szCs w:val="22"/>
        </w:rPr>
        <w:t>,</w:t>
      </w:r>
      <w:r w:rsidRPr="008E7010">
        <w:rPr>
          <w:rFonts w:cs="Arial"/>
          <w:i/>
          <w:color w:val="212121"/>
          <w:sz w:val="22"/>
          <w:szCs w:val="22"/>
        </w:rPr>
        <w:t xml:space="preserve"> </w:t>
      </w:r>
      <w:r w:rsidR="008E7010" w:rsidRPr="005808CA">
        <w:rPr>
          <w:rStyle w:val="lev"/>
          <w:vertAlign w:val="superscript"/>
        </w:rPr>
        <w:t>3</w:t>
      </w:r>
      <w:r w:rsidRPr="005808CA">
        <w:rPr>
          <w:rStyle w:val="lev"/>
          <w:rFonts w:cs="Arial"/>
          <w:i/>
          <w:color w:val="212121"/>
          <w:sz w:val="22"/>
          <w:szCs w:val="22"/>
        </w:rPr>
        <w:t>OBULBIGA Franck P</w:t>
      </w:r>
      <w:r w:rsidR="008E7010" w:rsidRPr="005808CA">
        <w:rPr>
          <w:rStyle w:val="lev"/>
          <w:rFonts w:cs="Arial"/>
          <w:i/>
          <w:color w:val="212121"/>
          <w:sz w:val="22"/>
          <w:szCs w:val="22"/>
          <w:u w:val="single"/>
        </w:rPr>
        <w:t>,</w:t>
      </w:r>
      <w:r w:rsidRPr="008E7010">
        <w:rPr>
          <w:rStyle w:val="lev"/>
          <w:rFonts w:cs="Arial"/>
          <w:i/>
          <w:sz w:val="22"/>
          <w:szCs w:val="22"/>
        </w:rPr>
        <w:t xml:space="preserve"> </w:t>
      </w:r>
      <w:r w:rsidR="008E7010" w:rsidRPr="008E7010">
        <w:rPr>
          <w:rStyle w:val="lev"/>
          <w:rFonts w:cs="Arial"/>
          <w:i/>
          <w:sz w:val="22"/>
          <w:szCs w:val="22"/>
          <w:vertAlign w:val="superscript"/>
        </w:rPr>
        <w:t>4</w:t>
      </w:r>
      <w:r w:rsidRPr="008E7010">
        <w:rPr>
          <w:rStyle w:val="lev"/>
          <w:rFonts w:cs="Arial"/>
          <w:i/>
          <w:color w:val="212121"/>
          <w:sz w:val="22"/>
          <w:szCs w:val="22"/>
        </w:rPr>
        <w:t xml:space="preserve">YELBEOGO Denis </w:t>
      </w:r>
    </w:p>
    <w:p w14:paraId="67312B20" w14:textId="77777777" w:rsidR="00A16FFC" w:rsidRPr="008E7010" w:rsidRDefault="00A16FFC" w:rsidP="00A16FFC">
      <w:pPr>
        <w:spacing w:after="0" w:line="240" w:lineRule="auto"/>
        <w:rPr>
          <w:rStyle w:val="lev"/>
          <w:rFonts w:cs="Arial"/>
          <w:b/>
          <w:i/>
          <w:color w:val="212121"/>
          <w:sz w:val="20"/>
          <w:szCs w:val="20"/>
        </w:rPr>
      </w:pPr>
      <w:r w:rsidRPr="008E7010">
        <w:rPr>
          <w:rStyle w:val="lev"/>
          <w:rFonts w:cs="Arial"/>
          <w:i/>
          <w:color w:val="212121"/>
          <w:sz w:val="20"/>
          <w:szCs w:val="20"/>
          <w:vertAlign w:val="superscript"/>
        </w:rPr>
        <w:t>1</w:t>
      </w:r>
      <w:r w:rsidRPr="008E7010">
        <w:rPr>
          <w:rStyle w:val="lev"/>
          <w:rFonts w:cs="Arial"/>
          <w:i/>
          <w:color w:val="212121"/>
          <w:sz w:val="20"/>
          <w:szCs w:val="20"/>
        </w:rPr>
        <w:t>Direction régionale de la santé, Région du Centre-Est, Ministère de la Santé, Burkina Faso</w:t>
      </w:r>
    </w:p>
    <w:p w14:paraId="6450588B" w14:textId="77777777" w:rsidR="00A16FFC" w:rsidRPr="008E7010" w:rsidRDefault="00A16FFC" w:rsidP="008E7010">
      <w:pPr>
        <w:spacing w:after="0" w:line="240" w:lineRule="auto"/>
        <w:rPr>
          <w:rStyle w:val="lev"/>
          <w:rFonts w:cs="Arial"/>
          <w:i/>
          <w:color w:val="212121"/>
          <w:sz w:val="20"/>
          <w:szCs w:val="20"/>
        </w:rPr>
      </w:pPr>
      <w:r w:rsidRPr="008E7010">
        <w:rPr>
          <w:rStyle w:val="lev"/>
          <w:rFonts w:cs="Arial"/>
          <w:i/>
          <w:color w:val="212121"/>
          <w:sz w:val="20"/>
          <w:szCs w:val="20"/>
          <w:vertAlign w:val="superscript"/>
        </w:rPr>
        <w:t>2</w:t>
      </w:r>
      <w:r w:rsidRPr="008E7010">
        <w:rPr>
          <w:rStyle w:val="lev"/>
          <w:rFonts w:cs="Arial"/>
          <w:i/>
          <w:color w:val="212121"/>
          <w:sz w:val="20"/>
          <w:szCs w:val="20"/>
        </w:rPr>
        <w:t>Centre hospitalier régional de Tenkodogo, Région du Centre-Est, Ministère de la santé, Burkina F</w:t>
      </w:r>
      <w:r w:rsidR="008E7010" w:rsidRPr="008E7010">
        <w:rPr>
          <w:rStyle w:val="lev"/>
          <w:rFonts w:cs="Arial"/>
          <w:i/>
          <w:color w:val="212121"/>
          <w:sz w:val="20"/>
          <w:szCs w:val="20"/>
        </w:rPr>
        <w:t>aso</w:t>
      </w:r>
    </w:p>
    <w:p w14:paraId="7961B83D" w14:textId="77777777" w:rsidR="008E7010" w:rsidRPr="008E7010" w:rsidRDefault="008E7010" w:rsidP="008E7010">
      <w:pPr>
        <w:spacing w:after="0" w:line="240" w:lineRule="auto"/>
        <w:rPr>
          <w:rStyle w:val="lev"/>
          <w:rFonts w:cs="Arial"/>
          <w:b/>
          <w:i/>
          <w:color w:val="212121"/>
          <w:sz w:val="20"/>
          <w:szCs w:val="20"/>
        </w:rPr>
      </w:pPr>
      <w:r w:rsidRPr="008E7010">
        <w:rPr>
          <w:rStyle w:val="lev"/>
          <w:rFonts w:cs="Arial"/>
          <w:i/>
          <w:color w:val="212121"/>
          <w:sz w:val="20"/>
          <w:szCs w:val="20"/>
          <w:vertAlign w:val="superscript"/>
        </w:rPr>
        <w:t>3</w:t>
      </w:r>
      <w:r w:rsidR="00A16FFC" w:rsidRPr="008E7010">
        <w:rPr>
          <w:rStyle w:val="lev"/>
          <w:rFonts w:cs="Arial"/>
          <w:i/>
          <w:color w:val="212121"/>
          <w:sz w:val="20"/>
          <w:szCs w:val="20"/>
        </w:rPr>
        <w:t xml:space="preserve">Centre des opérations de réponse aux urgences </w:t>
      </w:r>
      <w:r w:rsidR="0021290F" w:rsidRPr="008E7010">
        <w:rPr>
          <w:rStyle w:val="lev"/>
          <w:rFonts w:cs="Arial"/>
          <w:i/>
          <w:color w:val="212121"/>
          <w:sz w:val="20"/>
          <w:szCs w:val="20"/>
        </w:rPr>
        <w:t>sanitaires,</w:t>
      </w:r>
      <w:r w:rsidR="00A16FFC" w:rsidRPr="008E7010">
        <w:rPr>
          <w:rStyle w:val="lev"/>
          <w:rFonts w:cs="Arial"/>
          <w:i/>
          <w:color w:val="212121"/>
          <w:sz w:val="20"/>
          <w:szCs w:val="20"/>
        </w:rPr>
        <w:t xml:space="preserve"> Ministère de la santé, Burkina Faso</w:t>
      </w:r>
    </w:p>
    <w:p w14:paraId="34E60402" w14:textId="77777777" w:rsidR="00A16FFC" w:rsidRPr="008E7010" w:rsidRDefault="008E7010" w:rsidP="00A16FFC">
      <w:pPr>
        <w:spacing w:after="0" w:line="240" w:lineRule="auto"/>
        <w:rPr>
          <w:rStyle w:val="lev"/>
          <w:rFonts w:cs="Arial"/>
          <w:b/>
          <w:i/>
          <w:color w:val="212121"/>
          <w:sz w:val="20"/>
          <w:szCs w:val="20"/>
        </w:rPr>
      </w:pPr>
      <w:r w:rsidRPr="008E7010">
        <w:rPr>
          <w:rStyle w:val="lev"/>
          <w:rFonts w:cs="Arial"/>
          <w:i/>
          <w:color w:val="212121"/>
          <w:sz w:val="20"/>
          <w:szCs w:val="20"/>
          <w:vertAlign w:val="superscript"/>
        </w:rPr>
        <w:t>4</w:t>
      </w:r>
      <w:r w:rsidR="00A16FFC" w:rsidRPr="008E7010">
        <w:rPr>
          <w:rStyle w:val="lev"/>
          <w:rFonts w:cs="Arial"/>
          <w:i/>
          <w:color w:val="212121"/>
          <w:sz w:val="20"/>
          <w:szCs w:val="20"/>
        </w:rPr>
        <w:t xml:space="preserve">Coordination du FETP, </w:t>
      </w:r>
      <w:proofErr w:type="spellStart"/>
      <w:r w:rsidR="00A16FFC" w:rsidRPr="008E7010">
        <w:rPr>
          <w:rStyle w:val="lev"/>
          <w:rFonts w:cs="Arial"/>
          <w:i/>
          <w:color w:val="212121"/>
          <w:sz w:val="20"/>
          <w:szCs w:val="20"/>
        </w:rPr>
        <w:t>Frontline</w:t>
      </w:r>
      <w:proofErr w:type="spellEnd"/>
      <w:r w:rsidR="00A16FFC" w:rsidRPr="008E7010">
        <w:rPr>
          <w:rStyle w:val="lev"/>
          <w:rFonts w:cs="Arial"/>
          <w:i/>
          <w:color w:val="212121"/>
          <w:sz w:val="20"/>
          <w:szCs w:val="20"/>
        </w:rPr>
        <w:t xml:space="preserve"> et intermédiaire, Burkina Faso</w:t>
      </w:r>
    </w:p>
    <w:p w14:paraId="77348056" w14:textId="77777777" w:rsidR="00A16FFC" w:rsidRPr="008E7010" w:rsidRDefault="00A16FFC" w:rsidP="00A16FFC">
      <w:pPr>
        <w:spacing w:after="0" w:line="240" w:lineRule="auto"/>
        <w:rPr>
          <w:rStyle w:val="lev"/>
          <w:rFonts w:cs="Arial"/>
          <w:b/>
          <w:bCs w:val="0"/>
          <w:i/>
          <w:color w:val="212121"/>
          <w:sz w:val="20"/>
          <w:szCs w:val="20"/>
        </w:rPr>
      </w:pPr>
      <w:r w:rsidRPr="008E7010">
        <w:rPr>
          <w:rStyle w:val="lev"/>
          <w:rFonts w:cs="Arial"/>
          <w:i/>
          <w:color w:val="212121"/>
          <w:sz w:val="20"/>
          <w:szCs w:val="20"/>
          <w:vertAlign w:val="superscript"/>
        </w:rPr>
        <w:t>*</w:t>
      </w:r>
      <w:r w:rsidRPr="008E7010">
        <w:rPr>
          <w:rStyle w:val="lev"/>
          <w:rFonts w:cs="Arial"/>
          <w:i/>
          <w:color w:val="212121"/>
          <w:sz w:val="20"/>
          <w:szCs w:val="20"/>
        </w:rPr>
        <w:t>Auteur correspondant</w:t>
      </w:r>
    </w:p>
    <w:p w14:paraId="342C6B9D" w14:textId="77777777" w:rsidR="00A16FFC" w:rsidRPr="008E7010" w:rsidRDefault="00A16FFC" w:rsidP="00A16FFC">
      <w:pPr>
        <w:spacing w:after="0" w:line="240" w:lineRule="auto"/>
        <w:rPr>
          <w:rStyle w:val="lev"/>
          <w:rFonts w:cs="Arial"/>
          <w:b/>
          <w:bCs w:val="0"/>
          <w:i/>
          <w:color w:val="4472C4" w:themeColor="accent1"/>
          <w:sz w:val="18"/>
          <w:szCs w:val="18"/>
        </w:rPr>
      </w:pPr>
      <w:r w:rsidRPr="008E7010">
        <w:rPr>
          <w:rStyle w:val="lev"/>
          <w:rFonts w:cs="Arial"/>
          <w:i/>
          <w:color w:val="212121"/>
          <w:sz w:val="20"/>
          <w:szCs w:val="20"/>
        </w:rPr>
        <w:t xml:space="preserve">Adresse E-mail : </w:t>
      </w:r>
      <w:hyperlink r:id="rId5" w:history="1">
        <w:r w:rsidRPr="008E7010">
          <w:rPr>
            <w:rStyle w:val="Lienhypertexte"/>
            <w:rFonts w:cs="Arial"/>
            <w:sz w:val="20"/>
            <w:szCs w:val="20"/>
          </w:rPr>
          <w:t>bagayasm@yahoo.fr</w:t>
        </w:r>
      </w:hyperlink>
    </w:p>
    <w:p w14:paraId="27292FFE" w14:textId="77777777" w:rsidR="00A16FFC" w:rsidRPr="008E7010" w:rsidRDefault="008E7010" w:rsidP="00A16FFC">
      <w:pPr>
        <w:jc w:val="both"/>
        <w:rPr>
          <w:rFonts w:ascii="Segoe UI" w:hAnsi="Segoe UI" w:cs="Segoe UI"/>
          <w:bCs/>
          <w:szCs w:val="24"/>
        </w:rPr>
      </w:pPr>
      <w:r w:rsidRPr="008E7010">
        <w:rPr>
          <w:rFonts w:ascii="Segoe UI" w:hAnsi="Segoe UI" w:cs="Segoe UI"/>
          <w:bCs/>
          <w:szCs w:val="24"/>
        </w:rPr>
        <w:t>Résumé</w:t>
      </w:r>
    </w:p>
    <w:p w14:paraId="7222E176" w14:textId="4BA5B078" w:rsidR="00127611" w:rsidRPr="00127611" w:rsidRDefault="00AF58D6" w:rsidP="00127611">
      <w:pPr>
        <w:spacing w:after="0" w:line="360" w:lineRule="auto"/>
        <w:jc w:val="both"/>
        <w:rPr>
          <w:rFonts w:cs="Arial"/>
          <w:b w:val="0"/>
          <w:sz w:val="22"/>
          <w:szCs w:val="22"/>
        </w:rPr>
      </w:pPr>
      <w:r>
        <w:rPr>
          <w:rFonts w:cs="Arial"/>
          <w:bCs/>
          <w:sz w:val="22"/>
          <w:szCs w:val="22"/>
        </w:rPr>
        <w:t>C</w:t>
      </w:r>
      <w:r w:rsidRPr="00AF58D6">
        <w:rPr>
          <w:rFonts w:cs="Arial"/>
          <w:bCs/>
          <w:sz w:val="22"/>
          <w:szCs w:val="22"/>
        </w:rPr>
        <w:t>ontexte</w:t>
      </w:r>
      <w:r w:rsidR="00637388">
        <w:rPr>
          <w:rFonts w:cs="Arial"/>
          <w:bCs/>
          <w:sz w:val="22"/>
          <w:szCs w:val="22"/>
        </w:rPr>
        <w:t> :</w:t>
      </w:r>
      <w:r>
        <w:rPr>
          <w:rFonts w:cs="Arial"/>
          <w:bCs/>
          <w:sz w:val="22"/>
          <w:szCs w:val="22"/>
        </w:rPr>
        <w:t xml:space="preserve"> </w:t>
      </w:r>
      <w:r w:rsidRPr="00AF58D6">
        <w:rPr>
          <w:rFonts w:cs="Arial"/>
          <w:b w:val="0"/>
          <w:sz w:val="22"/>
          <w:szCs w:val="22"/>
        </w:rPr>
        <w:t>La tuberculose reste un problème majeur de santé publique au Burkina Faso, avec une incidence estimée à 39,5 pour 100 000 habitants en 2024. Dans la région du Centre-Est, les défis sécuritaires limitent l’accès aux services de santé, compliquant la lutte</w:t>
      </w:r>
      <w:r w:rsidR="00637388">
        <w:rPr>
          <w:rFonts w:cs="Arial"/>
          <w:b w:val="0"/>
          <w:sz w:val="22"/>
          <w:szCs w:val="22"/>
        </w:rPr>
        <w:t xml:space="preserve"> antituberculeuse</w:t>
      </w:r>
      <w:r w:rsidRPr="00AF58D6">
        <w:rPr>
          <w:rFonts w:cs="Arial"/>
          <w:bCs/>
          <w:sz w:val="22"/>
          <w:szCs w:val="22"/>
        </w:rPr>
        <w:t>.</w:t>
      </w:r>
    </w:p>
    <w:p w14:paraId="3F3062EE" w14:textId="7D41706C" w:rsidR="00127611" w:rsidRPr="00B45637" w:rsidRDefault="00127611" w:rsidP="00127611">
      <w:pPr>
        <w:spacing w:after="0" w:line="360" w:lineRule="auto"/>
        <w:jc w:val="both"/>
        <w:rPr>
          <w:rFonts w:cs="Arial"/>
          <w:b w:val="0"/>
          <w:bCs/>
          <w:sz w:val="22"/>
          <w:szCs w:val="22"/>
        </w:rPr>
      </w:pPr>
      <w:r w:rsidRPr="00127611">
        <w:rPr>
          <w:rFonts w:cs="Arial"/>
          <w:bCs/>
          <w:sz w:val="22"/>
          <w:szCs w:val="22"/>
        </w:rPr>
        <w:t>Objectif</w:t>
      </w:r>
      <w:r w:rsidR="00637388">
        <w:rPr>
          <w:rFonts w:cs="Arial"/>
          <w:bCs/>
          <w:sz w:val="22"/>
          <w:szCs w:val="22"/>
        </w:rPr>
        <w:t> :</w:t>
      </w:r>
      <w:r w:rsidRPr="00127611">
        <w:rPr>
          <w:rFonts w:cs="Arial"/>
          <w:bCs/>
          <w:sz w:val="22"/>
          <w:szCs w:val="22"/>
        </w:rPr>
        <w:t xml:space="preserve"> </w:t>
      </w:r>
      <w:r w:rsidR="00B45637" w:rsidRPr="00B45637">
        <w:rPr>
          <w:rFonts w:cs="Arial"/>
          <w:b w:val="0"/>
          <w:bCs/>
          <w:sz w:val="22"/>
          <w:szCs w:val="22"/>
        </w:rPr>
        <w:t>Décrire le profil épidémiologique des cas de tuberculose enregistrés dans la région du Centre-Est entre 2021 et 2023</w:t>
      </w:r>
      <w:r w:rsidR="00504B65">
        <w:rPr>
          <w:rFonts w:cs="Arial"/>
          <w:b w:val="0"/>
          <w:bCs/>
          <w:sz w:val="22"/>
          <w:szCs w:val="22"/>
        </w:rPr>
        <w:t>.</w:t>
      </w:r>
    </w:p>
    <w:p w14:paraId="1DBA946C" w14:textId="013733C0" w:rsidR="00B45637" w:rsidRPr="00B45637" w:rsidRDefault="00637388" w:rsidP="00AF58D6">
      <w:pPr>
        <w:spacing w:after="0" w:line="360" w:lineRule="auto"/>
        <w:jc w:val="both"/>
        <w:rPr>
          <w:rFonts w:cs="Arial"/>
          <w:b w:val="0"/>
          <w:sz w:val="22"/>
          <w:szCs w:val="22"/>
        </w:rPr>
      </w:pPr>
      <w:r w:rsidRPr="00127611">
        <w:rPr>
          <w:rFonts w:cs="Arial"/>
          <w:bCs/>
          <w:sz w:val="22"/>
          <w:szCs w:val="22"/>
        </w:rPr>
        <w:t>Méthodes</w:t>
      </w:r>
      <w:r>
        <w:rPr>
          <w:rFonts w:cs="Arial"/>
          <w:bCs/>
          <w:sz w:val="22"/>
          <w:szCs w:val="22"/>
        </w:rPr>
        <w:t xml:space="preserve"> : </w:t>
      </w:r>
      <w:r w:rsidRPr="00637388">
        <w:rPr>
          <w:rFonts w:cs="Arial"/>
          <w:b w:val="0"/>
          <w:sz w:val="22"/>
          <w:szCs w:val="22"/>
        </w:rPr>
        <w:t>Une</w:t>
      </w:r>
      <w:r w:rsidR="00AF58D6" w:rsidRPr="00AF58D6">
        <w:rPr>
          <w:rFonts w:cs="Arial"/>
          <w:b w:val="0"/>
          <w:bCs/>
          <w:sz w:val="22"/>
          <w:szCs w:val="22"/>
        </w:rPr>
        <w:t xml:space="preserve"> étude transversale descriptive a été réalisée dans neuf centres de diagnostic et traitement de la tuberculose. L’échantillonnage était exhaustif, incluant tous les nouveaux cas et rechutes enregistrés du 1ᵉʳ janvier 2021 au 31 décembre 2023. Un nouveau cas désigne un patient n’ayant jamais reçu de traitement antituberculeux ou l’ayant commencé depuis moins de quatre semaines. Une rechute concerne un patient guéri présentant une tuberculose confirmée. Les données sociodémographiques, cliniques et thérapeutiques ont été recueillies par revue documentaire à l’aide d’une </w:t>
      </w:r>
      <w:r w:rsidR="00AF58D6" w:rsidRPr="00AF58D6">
        <w:rPr>
          <w:rFonts w:cs="Arial"/>
          <w:b w:val="0"/>
          <w:bCs/>
          <w:sz w:val="22"/>
          <w:szCs w:val="22"/>
        </w:rPr>
        <w:t>grille.</w:t>
      </w:r>
    </w:p>
    <w:p w14:paraId="7A695281" w14:textId="549EC85C" w:rsidR="00895240" w:rsidRPr="00895240" w:rsidRDefault="00127611" w:rsidP="00895240">
      <w:pPr>
        <w:spacing w:after="0" w:line="360" w:lineRule="auto"/>
        <w:jc w:val="both"/>
        <w:rPr>
          <w:rFonts w:cs="Arial"/>
          <w:b w:val="0"/>
          <w:sz w:val="22"/>
          <w:szCs w:val="22"/>
        </w:rPr>
      </w:pPr>
      <w:r w:rsidRPr="00127611">
        <w:rPr>
          <w:rFonts w:cs="Arial"/>
          <w:bCs/>
          <w:sz w:val="22"/>
          <w:szCs w:val="22"/>
        </w:rPr>
        <w:t>Résultats</w:t>
      </w:r>
      <w:r w:rsidR="00637388">
        <w:rPr>
          <w:rFonts w:cs="Arial"/>
          <w:bCs/>
          <w:sz w:val="22"/>
          <w:szCs w:val="22"/>
        </w:rPr>
        <w:t> :</w:t>
      </w:r>
      <w:r w:rsidR="00AF58D6">
        <w:rPr>
          <w:rFonts w:cs="Arial"/>
          <w:bCs/>
          <w:sz w:val="22"/>
          <w:szCs w:val="22"/>
        </w:rPr>
        <w:t> </w:t>
      </w:r>
      <w:r w:rsidR="00895240" w:rsidRPr="00895240">
        <w:rPr>
          <w:rFonts w:cs="Arial"/>
          <w:b w:val="0"/>
          <w:sz w:val="22"/>
          <w:szCs w:val="22"/>
        </w:rPr>
        <w:t>Un total de 1 581 cas a été enregistré, dont 92,6 % de nouveaux cas. Les formes pulmonaire et extra-pulmonaire représentaient respectivement 87,92 % et 12,08 %.</w:t>
      </w:r>
      <w:r w:rsidR="00895240">
        <w:rPr>
          <w:rFonts w:cs="Arial"/>
          <w:b w:val="0"/>
          <w:sz w:val="22"/>
          <w:szCs w:val="22"/>
        </w:rPr>
        <w:t xml:space="preserve"> </w:t>
      </w:r>
      <w:r w:rsidR="00895240" w:rsidRPr="00895240">
        <w:rPr>
          <w:rFonts w:cs="Arial"/>
          <w:b w:val="0"/>
          <w:sz w:val="22"/>
          <w:szCs w:val="22"/>
        </w:rPr>
        <w:t xml:space="preserve">Âge médian : 31 ans (étendue de 1 à 90 ans), avec une prédominance des 25–34 ans (27,8 %). </w:t>
      </w:r>
      <w:r w:rsidR="00895240">
        <w:rPr>
          <w:rFonts w:cs="Arial"/>
          <w:b w:val="0"/>
          <w:sz w:val="22"/>
          <w:szCs w:val="22"/>
        </w:rPr>
        <w:t>Le s</w:t>
      </w:r>
      <w:r w:rsidR="00895240" w:rsidRPr="00895240">
        <w:rPr>
          <w:rFonts w:cs="Arial"/>
          <w:b w:val="0"/>
          <w:sz w:val="22"/>
          <w:szCs w:val="22"/>
        </w:rPr>
        <w:t xml:space="preserve">exe-ratio homme/femme </w:t>
      </w:r>
      <w:r w:rsidR="00895240">
        <w:rPr>
          <w:rFonts w:cs="Arial"/>
          <w:b w:val="0"/>
          <w:sz w:val="22"/>
          <w:szCs w:val="22"/>
        </w:rPr>
        <w:t xml:space="preserve">était de </w:t>
      </w:r>
      <w:r w:rsidR="00895240" w:rsidRPr="00895240">
        <w:rPr>
          <w:rFonts w:cs="Arial"/>
          <w:b w:val="0"/>
          <w:sz w:val="22"/>
          <w:szCs w:val="22"/>
        </w:rPr>
        <w:t>3,8.</w:t>
      </w:r>
      <w:r w:rsidR="00895240">
        <w:rPr>
          <w:rFonts w:cs="Arial"/>
          <w:b w:val="0"/>
          <w:sz w:val="22"/>
          <w:szCs w:val="22"/>
        </w:rPr>
        <w:t xml:space="preserve"> </w:t>
      </w:r>
      <w:r w:rsidR="00895240" w:rsidRPr="00895240">
        <w:rPr>
          <w:rFonts w:cs="Arial"/>
          <w:b w:val="0"/>
          <w:sz w:val="22"/>
          <w:szCs w:val="22"/>
        </w:rPr>
        <w:t xml:space="preserve">Les orpailleurs (31,8 %) et agriculteurs (27,6 %) étaient les plus </w:t>
      </w:r>
      <w:r w:rsidR="00504B65">
        <w:rPr>
          <w:rFonts w:cs="Arial"/>
          <w:b w:val="0"/>
          <w:sz w:val="22"/>
          <w:szCs w:val="22"/>
        </w:rPr>
        <w:t>touchés</w:t>
      </w:r>
      <w:r w:rsidR="00895240" w:rsidRPr="00895240">
        <w:rPr>
          <w:rFonts w:cs="Arial"/>
          <w:b w:val="0"/>
          <w:sz w:val="22"/>
          <w:szCs w:val="22"/>
        </w:rPr>
        <w:t>.</w:t>
      </w:r>
      <w:r w:rsidR="00895240">
        <w:rPr>
          <w:rFonts w:cs="Arial"/>
          <w:b w:val="0"/>
          <w:sz w:val="22"/>
          <w:szCs w:val="22"/>
        </w:rPr>
        <w:t xml:space="preserve"> </w:t>
      </w:r>
      <w:r w:rsidR="00895240" w:rsidRPr="00895240">
        <w:rPr>
          <w:rFonts w:cs="Arial"/>
          <w:b w:val="0"/>
          <w:sz w:val="22"/>
          <w:szCs w:val="22"/>
        </w:rPr>
        <w:t>Zabré (28,2 %) et Tenkodogo (20,9 %) ont enregistré le plus de cas, tandis que Bittou (3,9 %) et Ouargaye (4,2 %) affichaient les proportions les plus faibles.</w:t>
      </w:r>
      <w:r w:rsidR="00895240">
        <w:rPr>
          <w:rFonts w:cs="Arial"/>
          <w:b w:val="0"/>
          <w:sz w:val="22"/>
          <w:szCs w:val="22"/>
        </w:rPr>
        <w:t xml:space="preserve"> </w:t>
      </w:r>
      <w:r w:rsidR="00895240" w:rsidRPr="00895240">
        <w:rPr>
          <w:rFonts w:cs="Arial"/>
          <w:b w:val="0"/>
          <w:sz w:val="22"/>
          <w:szCs w:val="22"/>
        </w:rPr>
        <w:t>La co-infection VIH concernait 6</w:t>
      </w:r>
      <w:r w:rsidR="005808CA" w:rsidRPr="00895240">
        <w:rPr>
          <w:rFonts w:cs="Arial"/>
          <w:b w:val="0"/>
          <w:sz w:val="22"/>
          <w:szCs w:val="22"/>
        </w:rPr>
        <w:t>%</w:t>
      </w:r>
      <w:r w:rsidR="005808CA">
        <w:rPr>
          <w:rFonts w:cs="Arial"/>
          <w:b w:val="0"/>
          <w:sz w:val="22"/>
          <w:szCs w:val="22"/>
        </w:rPr>
        <w:t>.</w:t>
      </w:r>
      <w:r w:rsidR="00895240">
        <w:rPr>
          <w:rFonts w:cs="Arial"/>
          <w:b w:val="0"/>
          <w:sz w:val="22"/>
          <w:szCs w:val="22"/>
        </w:rPr>
        <w:t xml:space="preserve"> </w:t>
      </w:r>
      <w:r w:rsidR="00895240" w:rsidRPr="00895240">
        <w:rPr>
          <w:rFonts w:cs="Arial"/>
          <w:b w:val="0"/>
          <w:sz w:val="22"/>
          <w:szCs w:val="22"/>
        </w:rPr>
        <w:t xml:space="preserve">Le taux de succès thérapeutique était de 78,3 </w:t>
      </w:r>
      <w:r w:rsidR="00637388" w:rsidRPr="00895240">
        <w:rPr>
          <w:rFonts w:cs="Arial"/>
          <w:b w:val="0"/>
          <w:sz w:val="22"/>
          <w:szCs w:val="22"/>
        </w:rPr>
        <w:t>%</w:t>
      </w:r>
      <w:r w:rsidR="00637388">
        <w:rPr>
          <w:rFonts w:cs="Arial"/>
          <w:b w:val="0"/>
          <w:sz w:val="22"/>
          <w:szCs w:val="22"/>
        </w:rPr>
        <w:t xml:space="preserve"> </w:t>
      </w:r>
      <w:r w:rsidR="00637388" w:rsidRPr="00895240">
        <w:rPr>
          <w:rFonts w:cs="Arial"/>
          <w:b w:val="0"/>
          <w:sz w:val="22"/>
          <w:szCs w:val="22"/>
        </w:rPr>
        <w:t>et</w:t>
      </w:r>
      <w:r w:rsidR="00895240" w:rsidRPr="00895240">
        <w:rPr>
          <w:rFonts w:cs="Arial"/>
          <w:b w:val="0"/>
          <w:sz w:val="22"/>
          <w:szCs w:val="22"/>
        </w:rPr>
        <w:t xml:space="preserve"> la létalité</w:t>
      </w:r>
      <w:r w:rsidR="00637388">
        <w:rPr>
          <w:rFonts w:cs="Arial"/>
          <w:b w:val="0"/>
          <w:sz w:val="22"/>
          <w:szCs w:val="22"/>
        </w:rPr>
        <w:t xml:space="preserve"> de </w:t>
      </w:r>
      <w:r w:rsidR="00637388" w:rsidRPr="00895240">
        <w:rPr>
          <w:rFonts w:cs="Arial"/>
          <w:b w:val="0"/>
          <w:sz w:val="22"/>
          <w:szCs w:val="22"/>
        </w:rPr>
        <w:t>9</w:t>
      </w:r>
      <w:r w:rsidR="00895240" w:rsidRPr="00895240">
        <w:rPr>
          <w:rFonts w:cs="Arial"/>
          <w:b w:val="0"/>
          <w:sz w:val="22"/>
          <w:szCs w:val="22"/>
        </w:rPr>
        <w:t>,1 %.</w:t>
      </w:r>
    </w:p>
    <w:p w14:paraId="2D4B991B" w14:textId="174B7095" w:rsidR="00127611" w:rsidRPr="00AF58D6" w:rsidRDefault="00637388" w:rsidP="00127611">
      <w:pPr>
        <w:spacing w:line="360" w:lineRule="auto"/>
        <w:jc w:val="both"/>
        <w:rPr>
          <w:rFonts w:cs="Arial"/>
          <w:b w:val="0"/>
          <w:sz w:val="22"/>
          <w:szCs w:val="22"/>
        </w:rPr>
      </w:pPr>
      <w:r w:rsidRPr="00127611">
        <w:rPr>
          <w:rFonts w:cs="Arial"/>
          <w:bCs/>
          <w:sz w:val="22"/>
          <w:szCs w:val="22"/>
        </w:rPr>
        <w:t>Conclusion</w:t>
      </w:r>
      <w:r>
        <w:rPr>
          <w:rFonts w:cs="Arial"/>
          <w:bCs/>
          <w:sz w:val="22"/>
          <w:szCs w:val="22"/>
        </w:rPr>
        <w:t xml:space="preserve"> : </w:t>
      </w:r>
      <w:r w:rsidRPr="007A6F4D">
        <w:rPr>
          <w:rFonts w:cs="Arial"/>
          <w:b w:val="0"/>
          <w:sz w:val="22"/>
          <w:szCs w:val="22"/>
        </w:rPr>
        <w:t>La</w:t>
      </w:r>
      <w:r w:rsidR="00AF58D6" w:rsidRPr="00AF58D6">
        <w:rPr>
          <w:rFonts w:cs="Arial"/>
          <w:b w:val="0"/>
          <w:sz w:val="22"/>
          <w:szCs w:val="22"/>
        </w:rPr>
        <w:t xml:space="preserve"> tuberculose touche majoritairement les jeunes hommes actifs. Dans les zones à défi sécuritaire, les faibles taux de détection soulignent la nécessité d’approches mobiles et résilientes pour renforcer la lutte contre la maladie.</w:t>
      </w:r>
    </w:p>
    <w:p w14:paraId="483D7494" w14:textId="56C94496" w:rsidR="00C23E5B" w:rsidRDefault="00127611" w:rsidP="00127611">
      <w:pPr>
        <w:spacing w:line="360" w:lineRule="auto"/>
        <w:jc w:val="both"/>
        <w:rPr>
          <w:rFonts w:cs="Arial"/>
          <w:sz w:val="22"/>
          <w:szCs w:val="22"/>
        </w:rPr>
      </w:pPr>
      <w:r w:rsidRPr="00127611">
        <w:rPr>
          <w:rFonts w:cs="Arial"/>
          <w:bCs/>
          <w:sz w:val="22"/>
          <w:szCs w:val="22"/>
        </w:rPr>
        <w:t>Mots-clés</w:t>
      </w:r>
      <w:r w:rsidRPr="00127611">
        <w:rPr>
          <w:rFonts w:cs="Arial"/>
          <w:b w:val="0"/>
          <w:sz w:val="22"/>
          <w:szCs w:val="22"/>
        </w:rPr>
        <w:t xml:space="preserve"> : </w:t>
      </w:r>
      <w:r w:rsidR="00C23E5B" w:rsidRPr="00C23E5B">
        <w:rPr>
          <w:rFonts w:cs="Arial"/>
          <w:b w:val="0"/>
          <w:bCs/>
          <w:sz w:val="22"/>
          <w:szCs w:val="22"/>
        </w:rPr>
        <w:t>Tuberculose, Burkina Faso, Accessibilité aux soins, Épidémiologie</w:t>
      </w:r>
    </w:p>
    <w:p w14:paraId="4D38E611" w14:textId="47733D9F" w:rsidR="00127611" w:rsidRPr="00127611" w:rsidRDefault="007A6F4D" w:rsidP="00127611">
      <w:pPr>
        <w:spacing w:line="360" w:lineRule="auto"/>
        <w:jc w:val="both"/>
        <w:rPr>
          <w:rFonts w:cs="Arial"/>
          <w:b w:val="0"/>
          <w:sz w:val="22"/>
          <w:szCs w:val="22"/>
        </w:rPr>
      </w:pPr>
      <w:r w:rsidRPr="007A6F4D">
        <w:rPr>
          <w:rFonts w:cs="Arial"/>
          <w:sz w:val="22"/>
          <w:szCs w:val="22"/>
        </w:rPr>
        <w:t xml:space="preserve">Commentaires : </w:t>
      </w:r>
      <w:r w:rsidRPr="007A6F4D">
        <w:rPr>
          <w:rFonts w:cs="Arial"/>
          <w:b w:val="0"/>
          <w:bCs/>
          <w:sz w:val="22"/>
          <w:szCs w:val="22"/>
        </w:rPr>
        <w:t>Les auteurs déclarent ne pas avoir de liens d’intérêts.</w:t>
      </w:r>
    </w:p>
    <w:p w14:paraId="75BA1554" w14:textId="77777777" w:rsidR="008E7010" w:rsidRPr="008E7010" w:rsidRDefault="008E7010">
      <w:pPr>
        <w:jc w:val="both"/>
        <w:rPr>
          <w:sz w:val="22"/>
          <w:szCs w:val="22"/>
        </w:rPr>
      </w:pPr>
    </w:p>
    <w:sectPr w:rsidR="008E7010" w:rsidRPr="008E70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84185"/>
    <w:multiLevelType w:val="multilevel"/>
    <w:tmpl w:val="A9F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DE5373"/>
    <w:multiLevelType w:val="multilevel"/>
    <w:tmpl w:val="4D42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030206">
    <w:abstractNumId w:val="1"/>
  </w:num>
  <w:num w:numId="2" w16cid:durableId="154228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FFC"/>
    <w:rsid w:val="00003602"/>
    <w:rsid w:val="0004644A"/>
    <w:rsid w:val="00052620"/>
    <w:rsid w:val="00127611"/>
    <w:rsid w:val="001A297C"/>
    <w:rsid w:val="001F3429"/>
    <w:rsid w:val="0021290F"/>
    <w:rsid w:val="00266E8C"/>
    <w:rsid w:val="00291B62"/>
    <w:rsid w:val="003328E8"/>
    <w:rsid w:val="003B528F"/>
    <w:rsid w:val="003C36AC"/>
    <w:rsid w:val="00504B65"/>
    <w:rsid w:val="00557B39"/>
    <w:rsid w:val="005808CA"/>
    <w:rsid w:val="005E3549"/>
    <w:rsid w:val="00637388"/>
    <w:rsid w:val="006A304D"/>
    <w:rsid w:val="006B7598"/>
    <w:rsid w:val="00756BA5"/>
    <w:rsid w:val="007A6F4D"/>
    <w:rsid w:val="00825E6C"/>
    <w:rsid w:val="00895240"/>
    <w:rsid w:val="008E7010"/>
    <w:rsid w:val="008F65BE"/>
    <w:rsid w:val="00930D61"/>
    <w:rsid w:val="00966540"/>
    <w:rsid w:val="00990DD9"/>
    <w:rsid w:val="009A6DF9"/>
    <w:rsid w:val="00A16FFC"/>
    <w:rsid w:val="00AC27FE"/>
    <w:rsid w:val="00AF58D6"/>
    <w:rsid w:val="00B45637"/>
    <w:rsid w:val="00B60DAA"/>
    <w:rsid w:val="00C007EB"/>
    <w:rsid w:val="00C23E5B"/>
    <w:rsid w:val="00C8240F"/>
    <w:rsid w:val="00CB5AE8"/>
    <w:rsid w:val="00D41453"/>
    <w:rsid w:val="00D821D3"/>
    <w:rsid w:val="00DA0823"/>
    <w:rsid w:val="00E026F0"/>
    <w:rsid w:val="00E63DE4"/>
    <w:rsid w:val="00E821ED"/>
    <w:rsid w:val="00E8328B"/>
    <w:rsid w:val="00EF7FF7"/>
    <w:rsid w:val="00F958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A032"/>
  <w15:chartTrackingRefBased/>
  <w15:docId w15:val="{C5EA2BEE-0842-4E18-8A13-E1C2F65B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b/>
        <w:kern w:val="2"/>
        <w:sz w:val="24"/>
        <w:szCs w:val="26"/>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6FFC"/>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Titre2">
    <w:name w:val="heading 2"/>
    <w:basedOn w:val="Normal"/>
    <w:next w:val="Normal"/>
    <w:link w:val="Titre2Car"/>
    <w:uiPriority w:val="9"/>
    <w:semiHidden/>
    <w:unhideWhenUsed/>
    <w:qFormat/>
    <w:rsid w:val="00A16FFC"/>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Titre3">
    <w:name w:val="heading 3"/>
    <w:basedOn w:val="Normal"/>
    <w:next w:val="Normal"/>
    <w:link w:val="Titre3Car"/>
    <w:uiPriority w:val="9"/>
    <w:semiHidden/>
    <w:unhideWhenUsed/>
    <w:qFormat/>
    <w:rsid w:val="00A16FFC"/>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Titre4">
    <w:name w:val="heading 4"/>
    <w:basedOn w:val="Normal"/>
    <w:next w:val="Normal"/>
    <w:link w:val="Titre4Car"/>
    <w:uiPriority w:val="9"/>
    <w:semiHidden/>
    <w:unhideWhenUsed/>
    <w:qFormat/>
    <w:rsid w:val="00A16FFC"/>
    <w:pPr>
      <w:keepNext/>
      <w:keepLines/>
      <w:spacing w:before="80" w:after="40"/>
      <w:outlineLvl w:val="3"/>
    </w:pPr>
    <w:rPr>
      <w:rFonts w:asciiTheme="minorHAnsi" w:eastAsiaTheme="majorEastAsia" w:hAnsiTheme="minorHAnsi"/>
      <w:i/>
      <w:iCs/>
      <w:color w:val="2F5496" w:themeColor="accent1" w:themeShade="BF"/>
    </w:rPr>
  </w:style>
  <w:style w:type="paragraph" w:styleId="Titre5">
    <w:name w:val="heading 5"/>
    <w:basedOn w:val="Normal"/>
    <w:next w:val="Normal"/>
    <w:link w:val="Titre5Car"/>
    <w:uiPriority w:val="9"/>
    <w:semiHidden/>
    <w:unhideWhenUsed/>
    <w:qFormat/>
    <w:rsid w:val="00A16FFC"/>
    <w:pPr>
      <w:keepNext/>
      <w:keepLines/>
      <w:spacing w:before="80" w:after="40"/>
      <w:outlineLvl w:val="4"/>
    </w:pPr>
    <w:rPr>
      <w:rFonts w:asciiTheme="minorHAnsi" w:eastAsiaTheme="majorEastAsia" w:hAnsiTheme="minorHAnsi"/>
      <w:color w:val="2F5496" w:themeColor="accent1" w:themeShade="BF"/>
    </w:rPr>
  </w:style>
  <w:style w:type="paragraph" w:styleId="Titre6">
    <w:name w:val="heading 6"/>
    <w:basedOn w:val="Normal"/>
    <w:next w:val="Normal"/>
    <w:link w:val="Titre6Car"/>
    <w:uiPriority w:val="9"/>
    <w:semiHidden/>
    <w:unhideWhenUsed/>
    <w:qFormat/>
    <w:rsid w:val="00A16FFC"/>
    <w:pPr>
      <w:keepNext/>
      <w:keepLines/>
      <w:spacing w:before="40" w:after="0"/>
      <w:outlineLvl w:val="5"/>
    </w:pPr>
    <w:rPr>
      <w:rFonts w:asciiTheme="minorHAnsi" w:eastAsiaTheme="majorEastAsia" w:hAnsiTheme="minorHAnsi"/>
      <w:i/>
      <w:iCs/>
      <w:color w:val="595959" w:themeColor="text1" w:themeTint="A6"/>
    </w:rPr>
  </w:style>
  <w:style w:type="paragraph" w:styleId="Titre7">
    <w:name w:val="heading 7"/>
    <w:basedOn w:val="Normal"/>
    <w:next w:val="Normal"/>
    <w:link w:val="Titre7Car"/>
    <w:uiPriority w:val="9"/>
    <w:semiHidden/>
    <w:unhideWhenUsed/>
    <w:qFormat/>
    <w:rsid w:val="00A16FFC"/>
    <w:pPr>
      <w:keepNext/>
      <w:keepLines/>
      <w:spacing w:before="40" w:after="0"/>
      <w:outlineLvl w:val="6"/>
    </w:pPr>
    <w:rPr>
      <w:rFonts w:asciiTheme="minorHAnsi" w:eastAsiaTheme="majorEastAsia" w:hAnsiTheme="minorHAnsi"/>
      <w:color w:val="595959" w:themeColor="text1" w:themeTint="A6"/>
    </w:rPr>
  </w:style>
  <w:style w:type="paragraph" w:styleId="Titre8">
    <w:name w:val="heading 8"/>
    <w:basedOn w:val="Normal"/>
    <w:next w:val="Normal"/>
    <w:link w:val="Titre8Car"/>
    <w:uiPriority w:val="9"/>
    <w:semiHidden/>
    <w:unhideWhenUsed/>
    <w:qFormat/>
    <w:rsid w:val="00A16FFC"/>
    <w:pPr>
      <w:keepNext/>
      <w:keepLines/>
      <w:spacing w:after="0"/>
      <w:outlineLvl w:val="7"/>
    </w:pPr>
    <w:rPr>
      <w:rFonts w:asciiTheme="minorHAnsi" w:eastAsiaTheme="majorEastAsia" w:hAnsiTheme="minorHAnsi"/>
      <w:i/>
      <w:iCs/>
      <w:color w:val="272727" w:themeColor="text1" w:themeTint="D8"/>
    </w:rPr>
  </w:style>
  <w:style w:type="paragraph" w:styleId="Titre9">
    <w:name w:val="heading 9"/>
    <w:basedOn w:val="Normal"/>
    <w:next w:val="Normal"/>
    <w:link w:val="Titre9Car"/>
    <w:uiPriority w:val="9"/>
    <w:semiHidden/>
    <w:unhideWhenUsed/>
    <w:qFormat/>
    <w:rsid w:val="00A16FFC"/>
    <w:pPr>
      <w:keepNext/>
      <w:keepLines/>
      <w:spacing w:after="0"/>
      <w:outlineLvl w:val="8"/>
    </w:pPr>
    <w:rPr>
      <w:rFonts w:asciiTheme="minorHAnsi" w:eastAsiaTheme="majorEastAsia" w:hAnsiTheme="minorHAns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FFC"/>
    <w:rPr>
      <w:rFonts w:asciiTheme="majorHAnsi" w:eastAsiaTheme="majorEastAsia" w:hAnsiTheme="majorHAnsi"/>
      <w:color w:val="2F5496" w:themeColor="accent1" w:themeShade="BF"/>
      <w:sz w:val="40"/>
      <w:szCs w:val="40"/>
    </w:rPr>
  </w:style>
  <w:style w:type="character" w:customStyle="1" w:styleId="Titre2Car">
    <w:name w:val="Titre 2 Car"/>
    <w:basedOn w:val="Policepardfaut"/>
    <w:link w:val="Titre2"/>
    <w:uiPriority w:val="9"/>
    <w:semiHidden/>
    <w:rsid w:val="00A16FFC"/>
    <w:rPr>
      <w:rFonts w:asciiTheme="majorHAnsi" w:eastAsiaTheme="majorEastAsia" w:hAnsiTheme="majorHAnsi"/>
      <w:color w:val="2F5496" w:themeColor="accent1" w:themeShade="BF"/>
      <w:sz w:val="32"/>
      <w:szCs w:val="32"/>
    </w:rPr>
  </w:style>
  <w:style w:type="character" w:customStyle="1" w:styleId="Titre3Car">
    <w:name w:val="Titre 3 Car"/>
    <w:basedOn w:val="Policepardfaut"/>
    <w:link w:val="Titre3"/>
    <w:uiPriority w:val="9"/>
    <w:semiHidden/>
    <w:rsid w:val="00A16FFC"/>
    <w:rPr>
      <w:rFonts w:asciiTheme="minorHAnsi" w:eastAsiaTheme="majorEastAsia" w:hAnsiTheme="minorHAnsi"/>
      <w:color w:val="2F5496" w:themeColor="accent1" w:themeShade="BF"/>
      <w:sz w:val="28"/>
      <w:szCs w:val="28"/>
    </w:rPr>
  </w:style>
  <w:style w:type="character" w:customStyle="1" w:styleId="Titre4Car">
    <w:name w:val="Titre 4 Car"/>
    <w:basedOn w:val="Policepardfaut"/>
    <w:link w:val="Titre4"/>
    <w:uiPriority w:val="9"/>
    <w:semiHidden/>
    <w:rsid w:val="00A16FFC"/>
    <w:rPr>
      <w:rFonts w:asciiTheme="minorHAnsi" w:eastAsiaTheme="majorEastAsia" w:hAnsiTheme="minorHAnsi"/>
      <w:i/>
      <w:iCs/>
      <w:color w:val="2F5496" w:themeColor="accent1" w:themeShade="BF"/>
    </w:rPr>
  </w:style>
  <w:style w:type="character" w:customStyle="1" w:styleId="Titre5Car">
    <w:name w:val="Titre 5 Car"/>
    <w:basedOn w:val="Policepardfaut"/>
    <w:link w:val="Titre5"/>
    <w:uiPriority w:val="9"/>
    <w:semiHidden/>
    <w:rsid w:val="00A16FFC"/>
    <w:rPr>
      <w:rFonts w:asciiTheme="minorHAnsi" w:eastAsiaTheme="majorEastAsia" w:hAnsiTheme="minorHAnsi"/>
      <w:color w:val="2F5496" w:themeColor="accent1" w:themeShade="BF"/>
    </w:rPr>
  </w:style>
  <w:style w:type="character" w:customStyle="1" w:styleId="Titre6Car">
    <w:name w:val="Titre 6 Car"/>
    <w:basedOn w:val="Policepardfaut"/>
    <w:link w:val="Titre6"/>
    <w:uiPriority w:val="9"/>
    <w:semiHidden/>
    <w:rsid w:val="00A16FFC"/>
    <w:rPr>
      <w:rFonts w:asciiTheme="minorHAnsi" w:eastAsiaTheme="majorEastAsia" w:hAnsiTheme="minorHAnsi"/>
      <w:i/>
      <w:iCs/>
      <w:color w:val="595959" w:themeColor="text1" w:themeTint="A6"/>
    </w:rPr>
  </w:style>
  <w:style w:type="character" w:customStyle="1" w:styleId="Titre7Car">
    <w:name w:val="Titre 7 Car"/>
    <w:basedOn w:val="Policepardfaut"/>
    <w:link w:val="Titre7"/>
    <w:uiPriority w:val="9"/>
    <w:semiHidden/>
    <w:rsid w:val="00A16FFC"/>
    <w:rPr>
      <w:rFonts w:asciiTheme="minorHAnsi" w:eastAsiaTheme="majorEastAsia" w:hAnsiTheme="minorHAnsi"/>
      <w:color w:val="595959" w:themeColor="text1" w:themeTint="A6"/>
    </w:rPr>
  </w:style>
  <w:style w:type="character" w:customStyle="1" w:styleId="Titre8Car">
    <w:name w:val="Titre 8 Car"/>
    <w:basedOn w:val="Policepardfaut"/>
    <w:link w:val="Titre8"/>
    <w:uiPriority w:val="9"/>
    <w:semiHidden/>
    <w:rsid w:val="00A16FFC"/>
    <w:rPr>
      <w:rFonts w:asciiTheme="minorHAnsi" w:eastAsiaTheme="majorEastAsia" w:hAnsiTheme="minorHAnsi"/>
      <w:i/>
      <w:iCs/>
      <w:color w:val="272727" w:themeColor="text1" w:themeTint="D8"/>
    </w:rPr>
  </w:style>
  <w:style w:type="character" w:customStyle="1" w:styleId="Titre9Car">
    <w:name w:val="Titre 9 Car"/>
    <w:basedOn w:val="Policepardfaut"/>
    <w:link w:val="Titre9"/>
    <w:uiPriority w:val="9"/>
    <w:semiHidden/>
    <w:rsid w:val="00A16FFC"/>
    <w:rPr>
      <w:rFonts w:asciiTheme="minorHAnsi" w:eastAsiaTheme="majorEastAsia" w:hAnsiTheme="minorHAnsi"/>
      <w:color w:val="272727" w:themeColor="text1" w:themeTint="D8"/>
    </w:rPr>
  </w:style>
  <w:style w:type="paragraph" w:styleId="Titre">
    <w:name w:val="Title"/>
    <w:basedOn w:val="Normal"/>
    <w:next w:val="Normal"/>
    <w:link w:val="TitreCar"/>
    <w:uiPriority w:val="10"/>
    <w:qFormat/>
    <w:rsid w:val="00A16FFC"/>
    <w:pPr>
      <w:spacing w:after="8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A16FFC"/>
    <w:rPr>
      <w:rFonts w:asciiTheme="majorHAnsi" w:eastAsiaTheme="majorEastAsia" w:hAnsiTheme="majorHAnsi"/>
      <w:spacing w:val="-10"/>
      <w:kern w:val="28"/>
      <w:sz w:val="56"/>
      <w:szCs w:val="56"/>
    </w:rPr>
  </w:style>
  <w:style w:type="paragraph" w:styleId="Sous-titre">
    <w:name w:val="Subtitle"/>
    <w:basedOn w:val="Normal"/>
    <w:next w:val="Normal"/>
    <w:link w:val="Sous-titreCar"/>
    <w:uiPriority w:val="11"/>
    <w:qFormat/>
    <w:rsid w:val="00A16FFC"/>
    <w:pPr>
      <w:numPr>
        <w:ilvl w:val="1"/>
      </w:numPr>
    </w:pPr>
    <w:rPr>
      <w:rFonts w:asciiTheme="minorHAnsi" w:eastAsiaTheme="majorEastAsia" w:hAnsiTheme="minorHAnsi"/>
      <w:color w:val="595959" w:themeColor="text1" w:themeTint="A6"/>
      <w:spacing w:val="15"/>
      <w:sz w:val="28"/>
      <w:szCs w:val="28"/>
    </w:rPr>
  </w:style>
  <w:style w:type="character" w:customStyle="1" w:styleId="Sous-titreCar">
    <w:name w:val="Sous-titre Car"/>
    <w:basedOn w:val="Policepardfaut"/>
    <w:link w:val="Sous-titre"/>
    <w:uiPriority w:val="11"/>
    <w:rsid w:val="00A16FFC"/>
    <w:rPr>
      <w:rFonts w:asciiTheme="minorHAnsi" w:eastAsiaTheme="majorEastAsia" w:hAnsiTheme="minorHAnsi"/>
      <w:color w:val="595959" w:themeColor="text1" w:themeTint="A6"/>
      <w:spacing w:val="15"/>
      <w:sz w:val="28"/>
      <w:szCs w:val="28"/>
    </w:rPr>
  </w:style>
  <w:style w:type="paragraph" w:styleId="Citation">
    <w:name w:val="Quote"/>
    <w:basedOn w:val="Normal"/>
    <w:next w:val="Normal"/>
    <w:link w:val="CitationCar"/>
    <w:uiPriority w:val="29"/>
    <w:qFormat/>
    <w:rsid w:val="00A16FFC"/>
    <w:pPr>
      <w:spacing w:before="160"/>
      <w:jc w:val="center"/>
    </w:pPr>
    <w:rPr>
      <w:i/>
      <w:iCs/>
      <w:color w:val="404040" w:themeColor="text1" w:themeTint="BF"/>
    </w:rPr>
  </w:style>
  <w:style w:type="character" w:customStyle="1" w:styleId="CitationCar">
    <w:name w:val="Citation Car"/>
    <w:basedOn w:val="Policepardfaut"/>
    <w:link w:val="Citation"/>
    <w:uiPriority w:val="29"/>
    <w:rsid w:val="00A16FFC"/>
    <w:rPr>
      <w:i/>
      <w:iCs/>
      <w:color w:val="404040" w:themeColor="text1" w:themeTint="BF"/>
    </w:rPr>
  </w:style>
  <w:style w:type="paragraph" w:styleId="Paragraphedeliste">
    <w:name w:val="List Paragraph"/>
    <w:basedOn w:val="Normal"/>
    <w:uiPriority w:val="34"/>
    <w:qFormat/>
    <w:rsid w:val="00A16FFC"/>
    <w:pPr>
      <w:ind w:left="720"/>
      <w:contextualSpacing/>
    </w:pPr>
  </w:style>
  <w:style w:type="character" w:styleId="Accentuationintense">
    <w:name w:val="Intense Emphasis"/>
    <w:basedOn w:val="Policepardfaut"/>
    <w:uiPriority w:val="21"/>
    <w:qFormat/>
    <w:rsid w:val="00A16FFC"/>
    <w:rPr>
      <w:i/>
      <w:iCs/>
      <w:color w:val="2F5496" w:themeColor="accent1" w:themeShade="BF"/>
    </w:rPr>
  </w:style>
  <w:style w:type="paragraph" w:styleId="Citationintense">
    <w:name w:val="Intense Quote"/>
    <w:basedOn w:val="Normal"/>
    <w:next w:val="Normal"/>
    <w:link w:val="CitationintenseCar"/>
    <w:uiPriority w:val="30"/>
    <w:qFormat/>
    <w:rsid w:val="00A16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16FFC"/>
    <w:rPr>
      <w:i/>
      <w:iCs/>
      <w:color w:val="2F5496" w:themeColor="accent1" w:themeShade="BF"/>
    </w:rPr>
  </w:style>
  <w:style w:type="character" w:styleId="Rfrenceintense">
    <w:name w:val="Intense Reference"/>
    <w:basedOn w:val="Policepardfaut"/>
    <w:uiPriority w:val="32"/>
    <w:qFormat/>
    <w:rsid w:val="00A16FFC"/>
    <w:rPr>
      <w:b w:val="0"/>
      <w:bCs/>
      <w:smallCaps/>
      <w:color w:val="2F5496" w:themeColor="accent1" w:themeShade="BF"/>
      <w:spacing w:val="5"/>
    </w:rPr>
  </w:style>
  <w:style w:type="character" w:styleId="lev">
    <w:name w:val="Strong"/>
    <w:basedOn w:val="Policepardfaut"/>
    <w:uiPriority w:val="22"/>
    <w:qFormat/>
    <w:rsid w:val="00A16FFC"/>
    <w:rPr>
      <w:b w:val="0"/>
      <w:bCs/>
    </w:rPr>
  </w:style>
  <w:style w:type="character" w:styleId="Lienhypertexte">
    <w:name w:val="Hyperlink"/>
    <w:basedOn w:val="Policepardfaut"/>
    <w:uiPriority w:val="99"/>
    <w:unhideWhenUsed/>
    <w:rsid w:val="00A16FFC"/>
    <w:rPr>
      <w:color w:val="0563C1" w:themeColor="hyperlink"/>
      <w:u w:val="single"/>
    </w:rPr>
  </w:style>
  <w:style w:type="paragraph" w:styleId="Rvision">
    <w:name w:val="Revision"/>
    <w:hidden/>
    <w:uiPriority w:val="99"/>
    <w:semiHidden/>
    <w:rsid w:val="00F958E1"/>
    <w:pPr>
      <w:spacing w:after="0" w:line="240" w:lineRule="auto"/>
    </w:pPr>
  </w:style>
  <w:style w:type="character" w:styleId="Marquedecommentaire">
    <w:name w:val="annotation reference"/>
    <w:basedOn w:val="Policepardfaut"/>
    <w:uiPriority w:val="99"/>
    <w:semiHidden/>
    <w:unhideWhenUsed/>
    <w:rsid w:val="006A304D"/>
    <w:rPr>
      <w:sz w:val="16"/>
      <w:szCs w:val="16"/>
    </w:rPr>
  </w:style>
  <w:style w:type="paragraph" w:styleId="Commentaire">
    <w:name w:val="annotation text"/>
    <w:basedOn w:val="Normal"/>
    <w:link w:val="CommentaireCar"/>
    <w:uiPriority w:val="99"/>
    <w:semiHidden/>
    <w:unhideWhenUsed/>
    <w:rsid w:val="006A304D"/>
    <w:pPr>
      <w:spacing w:line="240" w:lineRule="auto"/>
    </w:pPr>
    <w:rPr>
      <w:sz w:val="20"/>
      <w:szCs w:val="20"/>
    </w:rPr>
  </w:style>
  <w:style w:type="character" w:customStyle="1" w:styleId="CommentaireCar">
    <w:name w:val="Commentaire Car"/>
    <w:basedOn w:val="Policepardfaut"/>
    <w:link w:val="Commentaire"/>
    <w:uiPriority w:val="99"/>
    <w:semiHidden/>
    <w:rsid w:val="006A304D"/>
    <w:rPr>
      <w:sz w:val="20"/>
      <w:szCs w:val="20"/>
    </w:rPr>
  </w:style>
  <w:style w:type="paragraph" w:styleId="Objetducommentaire">
    <w:name w:val="annotation subject"/>
    <w:basedOn w:val="Commentaire"/>
    <w:next w:val="Commentaire"/>
    <w:link w:val="ObjetducommentaireCar"/>
    <w:uiPriority w:val="99"/>
    <w:semiHidden/>
    <w:unhideWhenUsed/>
    <w:rsid w:val="006A304D"/>
    <w:rPr>
      <w:bCs/>
    </w:rPr>
  </w:style>
  <w:style w:type="character" w:customStyle="1" w:styleId="ObjetducommentaireCar">
    <w:name w:val="Objet du commentaire Car"/>
    <w:basedOn w:val="CommentaireCar"/>
    <w:link w:val="Objetducommentaire"/>
    <w:uiPriority w:val="99"/>
    <w:semiHidden/>
    <w:rsid w:val="006A304D"/>
    <w:rPr>
      <w:bCs/>
      <w:sz w:val="20"/>
      <w:szCs w:val="20"/>
    </w:rPr>
  </w:style>
  <w:style w:type="paragraph" w:styleId="NormalWeb">
    <w:name w:val="Normal (Web)"/>
    <w:basedOn w:val="Normal"/>
    <w:uiPriority w:val="99"/>
    <w:semiHidden/>
    <w:unhideWhenUsed/>
    <w:rsid w:val="00B4563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1081">
      <w:bodyDiv w:val="1"/>
      <w:marLeft w:val="0"/>
      <w:marRight w:val="0"/>
      <w:marTop w:val="0"/>
      <w:marBottom w:val="0"/>
      <w:divBdr>
        <w:top w:val="none" w:sz="0" w:space="0" w:color="auto"/>
        <w:left w:val="none" w:sz="0" w:space="0" w:color="auto"/>
        <w:bottom w:val="none" w:sz="0" w:space="0" w:color="auto"/>
        <w:right w:val="none" w:sz="0" w:space="0" w:color="auto"/>
      </w:divBdr>
    </w:div>
    <w:div w:id="488905101">
      <w:bodyDiv w:val="1"/>
      <w:marLeft w:val="0"/>
      <w:marRight w:val="0"/>
      <w:marTop w:val="0"/>
      <w:marBottom w:val="0"/>
      <w:divBdr>
        <w:top w:val="none" w:sz="0" w:space="0" w:color="auto"/>
        <w:left w:val="none" w:sz="0" w:space="0" w:color="auto"/>
        <w:bottom w:val="none" w:sz="0" w:space="0" w:color="auto"/>
        <w:right w:val="none" w:sz="0" w:space="0" w:color="auto"/>
      </w:divBdr>
    </w:div>
    <w:div w:id="736051068">
      <w:bodyDiv w:val="1"/>
      <w:marLeft w:val="0"/>
      <w:marRight w:val="0"/>
      <w:marTop w:val="0"/>
      <w:marBottom w:val="0"/>
      <w:divBdr>
        <w:top w:val="none" w:sz="0" w:space="0" w:color="auto"/>
        <w:left w:val="none" w:sz="0" w:space="0" w:color="auto"/>
        <w:bottom w:val="none" w:sz="0" w:space="0" w:color="auto"/>
        <w:right w:val="none" w:sz="0" w:space="0" w:color="auto"/>
      </w:divBdr>
    </w:div>
    <w:div w:id="792209818">
      <w:bodyDiv w:val="1"/>
      <w:marLeft w:val="0"/>
      <w:marRight w:val="0"/>
      <w:marTop w:val="0"/>
      <w:marBottom w:val="0"/>
      <w:divBdr>
        <w:top w:val="none" w:sz="0" w:space="0" w:color="auto"/>
        <w:left w:val="none" w:sz="0" w:space="0" w:color="auto"/>
        <w:bottom w:val="none" w:sz="0" w:space="0" w:color="auto"/>
        <w:right w:val="none" w:sz="0" w:space="0" w:color="auto"/>
      </w:divBdr>
    </w:div>
    <w:div w:id="930433159">
      <w:bodyDiv w:val="1"/>
      <w:marLeft w:val="0"/>
      <w:marRight w:val="0"/>
      <w:marTop w:val="0"/>
      <w:marBottom w:val="0"/>
      <w:divBdr>
        <w:top w:val="none" w:sz="0" w:space="0" w:color="auto"/>
        <w:left w:val="none" w:sz="0" w:space="0" w:color="auto"/>
        <w:bottom w:val="none" w:sz="0" w:space="0" w:color="auto"/>
        <w:right w:val="none" w:sz="0" w:space="0" w:color="auto"/>
      </w:divBdr>
    </w:div>
    <w:div w:id="993484937">
      <w:bodyDiv w:val="1"/>
      <w:marLeft w:val="0"/>
      <w:marRight w:val="0"/>
      <w:marTop w:val="0"/>
      <w:marBottom w:val="0"/>
      <w:divBdr>
        <w:top w:val="none" w:sz="0" w:space="0" w:color="auto"/>
        <w:left w:val="none" w:sz="0" w:space="0" w:color="auto"/>
        <w:bottom w:val="none" w:sz="0" w:space="0" w:color="auto"/>
        <w:right w:val="none" w:sz="0" w:space="0" w:color="auto"/>
      </w:divBdr>
    </w:div>
    <w:div w:id="1030179606">
      <w:bodyDiv w:val="1"/>
      <w:marLeft w:val="0"/>
      <w:marRight w:val="0"/>
      <w:marTop w:val="0"/>
      <w:marBottom w:val="0"/>
      <w:divBdr>
        <w:top w:val="none" w:sz="0" w:space="0" w:color="auto"/>
        <w:left w:val="none" w:sz="0" w:space="0" w:color="auto"/>
        <w:bottom w:val="none" w:sz="0" w:space="0" w:color="auto"/>
        <w:right w:val="none" w:sz="0" w:space="0" w:color="auto"/>
      </w:divBdr>
    </w:div>
    <w:div w:id="1811824201">
      <w:bodyDiv w:val="1"/>
      <w:marLeft w:val="0"/>
      <w:marRight w:val="0"/>
      <w:marTop w:val="0"/>
      <w:marBottom w:val="0"/>
      <w:divBdr>
        <w:top w:val="none" w:sz="0" w:space="0" w:color="auto"/>
        <w:left w:val="none" w:sz="0" w:space="0" w:color="auto"/>
        <w:bottom w:val="none" w:sz="0" w:space="0" w:color="auto"/>
        <w:right w:val="none" w:sz="0" w:space="0" w:color="auto"/>
      </w:divBdr>
    </w:div>
    <w:div w:id="1894078189">
      <w:bodyDiv w:val="1"/>
      <w:marLeft w:val="0"/>
      <w:marRight w:val="0"/>
      <w:marTop w:val="0"/>
      <w:marBottom w:val="0"/>
      <w:divBdr>
        <w:top w:val="none" w:sz="0" w:space="0" w:color="auto"/>
        <w:left w:val="none" w:sz="0" w:space="0" w:color="auto"/>
        <w:bottom w:val="none" w:sz="0" w:space="0" w:color="auto"/>
        <w:right w:val="none" w:sz="0" w:space="0" w:color="auto"/>
      </w:divBdr>
    </w:div>
    <w:div w:id="20671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gayasm@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430</Words>
  <Characters>2368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BAGAYA</dc:creator>
  <cp:keywords/>
  <dc:description/>
  <cp:lastModifiedBy>Dr BAGAYA</cp:lastModifiedBy>
  <cp:revision>4</cp:revision>
  <dcterms:created xsi:type="dcterms:W3CDTF">2025-06-19T11:55:00Z</dcterms:created>
  <dcterms:modified xsi:type="dcterms:W3CDTF">2025-06-19T12:37:00Z</dcterms:modified>
</cp:coreProperties>
</file>