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6DE5" w14:textId="4B00B420" w:rsidR="0072202D" w:rsidRPr="006B31AA" w:rsidRDefault="00B63337" w:rsidP="00196004">
      <w:pPr>
        <w:spacing w:line="276" w:lineRule="auto"/>
        <w:ind w:firstLine="0"/>
        <w:rPr>
          <w:rFonts w:ascii="Arial" w:hAnsi="Arial" w:cs="Arial"/>
          <w:b/>
          <w:bCs/>
          <w:sz w:val="22"/>
          <w:lang w:val="fr-CA"/>
        </w:rPr>
      </w:pPr>
      <w:r w:rsidRPr="00B63337">
        <w:rPr>
          <w:rFonts w:ascii="Arial" w:hAnsi="Arial" w:cs="Arial"/>
          <w:b/>
          <w:bCs/>
          <w:sz w:val="22"/>
          <w:lang w:val="fr-CA"/>
        </w:rPr>
        <w:t>Titre:</w:t>
      </w:r>
      <w:r>
        <w:rPr>
          <w:rFonts w:ascii="Arial" w:hAnsi="Arial" w:cs="Arial"/>
          <w:b/>
          <w:bCs/>
          <w:sz w:val="22"/>
          <w:lang w:val="fr-CA"/>
        </w:rPr>
        <w:t xml:space="preserve"> </w:t>
      </w:r>
      <w:r w:rsidRPr="00B63337">
        <w:rPr>
          <w:rFonts w:ascii="Arial" w:hAnsi="Arial" w:cs="Arial"/>
          <w:b/>
          <w:bCs/>
          <w:sz w:val="22"/>
          <w:lang w:val="fr-CA"/>
        </w:rPr>
        <w:t>Quand la demande nivelle la couverture des accouchements assistés vers le bas dans le Zou (Bénin)</w:t>
      </w:r>
    </w:p>
    <w:p w14:paraId="09845044" w14:textId="11ECB268" w:rsidR="00B63337" w:rsidRPr="00B63337" w:rsidRDefault="00852856" w:rsidP="00B63337">
      <w:pPr>
        <w:pStyle w:val="Sansinterligne"/>
        <w:spacing w:line="276" w:lineRule="auto"/>
        <w:rPr>
          <w:rFonts w:ascii="Arial" w:hAnsi="Arial" w:cs="Arial"/>
          <w:b/>
          <w:bCs/>
          <w:sz w:val="22"/>
          <w:lang w:val="fr-CA"/>
        </w:rPr>
      </w:pPr>
      <w:r w:rsidRPr="00782EA1">
        <w:rPr>
          <w:rFonts w:ascii="Arial" w:hAnsi="Arial" w:cs="Arial"/>
          <w:b/>
          <w:bCs/>
          <w:sz w:val="22"/>
          <w:u w:val="single"/>
          <w:lang w:val="fr-CA"/>
        </w:rPr>
        <w:t>Vignon D</w:t>
      </w:r>
      <w:r w:rsidRPr="00782EA1">
        <w:rPr>
          <w:rFonts w:ascii="Arial" w:hAnsi="Arial" w:cs="Arial"/>
          <w:b/>
          <w:bCs/>
          <w:sz w:val="22"/>
          <w:u w:val="single"/>
          <w:lang w:val="fr-CA"/>
        </w:rPr>
        <w:t xml:space="preserve"> </w:t>
      </w:r>
      <w:r w:rsidR="00B63337" w:rsidRPr="00782EA1">
        <w:rPr>
          <w:rFonts w:ascii="Arial" w:hAnsi="Arial" w:cs="Arial"/>
          <w:b/>
          <w:bCs/>
          <w:sz w:val="22"/>
          <w:u w:val="single"/>
          <w:lang w:val="fr-CA"/>
        </w:rPr>
        <w:t>BEDIE</w:t>
      </w:r>
      <w:r w:rsidR="00B63337" w:rsidRPr="00782EA1">
        <w:rPr>
          <w:rFonts w:ascii="Arial" w:hAnsi="Arial" w:cs="Arial"/>
          <w:b/>
          <w:bCs/>
          <w:sz w:val="22"/>
          <w:lang w:val="fr-CA"/>
        </w:rPr>
        <w:t>, Institut Régional de Santé Publique de Ouidah</w:t>
      </w:r>
      <w:r w:rsidR="00B63337">
        <w:rPr>
          <w:rFonts w:ascii="Arial" w:hAnsi="Arial" w:cs="Arial"/>
          <w:b/>
          <w:bCs/>
          <w:sz w:val="22"/>
          <w:lang w:val="fr-CA"/>
        </w:rPr>
        <w:t>,</w:t>
      </w:r>
      <w:r w:rsidR="00B63337" w:rsidRPr="00782EA1">
        <w:rPr>
          <w:rFonts w:ascii="Arial" w:hAnsi="Arial" w:cs="Arial"/>
          <w:b/>
          <w:bCs/>
          <w:sz w:val="22"/>
          <w:lang w:val="fr-CA"/>
        </w:rPr>
        <w:t xml:space="preserve"> Université d'Abomey-Calavi</w:t>
      </w:r>
      <w:r w:rsidR="00B63337">
        <w:rPr>
          <w:rFonts w:ascii="Arial" w:hAnsi="Arial" w:cs="Arial"/>
          <w:b/>
          <w:bCs/>
          <w:sz w:val="22"/>
          <w:lang w:val="fr-CA"/>
        </w:rPr>
        <w:t>,</w:t>
      </w:r>
      <w:r w:rsidR="00B63337" w:rsidRPr="00782EA1">
        <w:rPr>
          <w:rFonts w:ascii="Arial" w:hAnsi="Arial" w:cs="Arial"/>
          <w:b/>
          <w:bCs/>
          <w:sz w:val="22"/>
          <w:lang w:val="fr-CA"/>
        </w:rPr>
        <w:t xml:space="preserve"> Bénin</w:t>
      </w:r>
      <w:r w:rsidR="00B63337" w:rsidRPr="00782EA1">
        <w:rPr>
          <w:rFonts w:ascii="Arial" w:hAnsi="Arial" w:cs="Arial"/>
          <w:b/>
          <w:bCs/>
          <w:sz w:val="22"/>
          <w:lang w:val="fr-CA"/>
        </w:rPr>
        <w:br/>
      </w:r>
      <w:proofErr w:type="gramStart"/>
      <w:r w:rsidR="00B63337" w:rsidRPr="00FA1E8A">
        <w:rPr>
          <w:rFonts w:ascii="Arial" w:hAnsi="Arial" w:cs="Arial"/>
          <w:i/>
          <w:iCs/>
          <w:sz w:val="20"/>
          <w:szCs w:val="20"/>
        </w:rPr>
        <w:t>Email</w:t>
      </w:r>
      <w:proofErr w:type="gramEnd"/>
      <w:r w:rsidR="00B63337" w:rsidRPr="00FA1E8A">
        <w:rPr>
          <w:rFonts w:ascii="Arial" w:hAnsi="Arial" w:cs="Arial"/>
          <w:i/>
          <w:iCs/>
          <w:sz w:val="20"/>
          <w:szCs w:val="20"/>
        </w:rPr>
        <w:t xml:space="preserve"> auteur correspondant</w:t>
      </w:r>
      <w:r w:rsidR="00B63337">
        <w:rPr>
          <w:rFonts w:ascii="Arial" w:hAnsi="Arial" w:cs="Arial"/>
          <w:i/>
          <w:iCs/>
          <w:sz w:val="20"/>
          <w:szCs w:val="20"/>
        </w:rPr>
        <w:t> </w:t>
      </w:r>
      <w:r w:rsidR="00B63337">
        <w:rPr>
          <w:rFonts w:ascii="Segoe UI Emoji" w:hAnsi="Segoe UI Emoji" w:cs="Segoe UI Emoji"/>
          <w:b/>
          <w:bCs/>
          <w:sz w:val="22"/>
          <w:lang w:val="fr-CA"/>
        </w:rPr>
        <w:t>:</w:t>
      </w:r>
      <w:r w:rsidR="00B63337" w:rsidRPr="00782EA1">
        <w:rPr>
          <w:rFonts w:ascii="Arial" w:hAnsi="Arial" w:cs="Arial"/>
          <w:b/>
          <w:bCs/>
          <w:sz w:val="22"/>
          <w:lang w:val="fr-CA"/>
        </w:rPr>
        <w:t> </w:t>
      </w:r>
      <w:hyperlink r:id="rId4" w:tgtFrame="_blank" w:history="1">
        <w:r w:rsidR="00B63337" w:rsidRPr="00782EA1">
          <w:rPr>
            <w:rStyle w:val="Lienhypertexte"/>
            <w:rFonts w:ascii="Arial" w:hAnsi="Arial" w:cs="Arial"/>
            <w:b/>
            <w:bCs/>
            <w:sz w:val="22"/>
            <w:lang w:val="fr-CA"/>
          </w:rPr>
          <w:t>bedie.vignon@gmail.com</w:t>
        </w:r>
      </w:hyperlink>
    </w:p>
    <w:p w14:paraId="4C72FD77" w14:textId="5C211DC1" w:rsidR="00A0617F" w:rsidRPr="00FA1E8A" w:rsidRDefault="00A0617F" w:rsidP="00FA1E8A">
      <w:pPr>
        <w:spacing w:before="240"/>
        <w:ind w:firstLine="0"/>
        <w:rPr>
          <w:rFonts w:ascii="Arial" w:hAnsi="Arial" w:cs="Arial"/>
          <w:b/>
          <w:sz w:val="20"/>
          <w:szCs w:val="20"/>
        </w:rPr>
      </w:pPr>
      <w:r w:rsidRPr="00FA1E8A">
        <w:rPr>
          <w:rFonts w:ascii="Arial" w:hAnsi="Arial" w:cs="Arial"/>
          <w:b/>
          <w:sz w:val="20"/>
          <w:szCs w:val="20"/>
        </w:rPr>
        <w:t xml:space="preserve">Résumé </w:t>
      </w:r>
    </w:p>
    <w:p w14:paraId="51C7B4AA" w14:textId="0E4E25E7" w:rsidR="00682292" w:rsidRPr="00B63337" w:rsidRDefault="00682292" w:rsidP="00D17BCB">
      <w:pPr>
        <w:autoSpaceDE w:val="0"/>
        <w:autoSpaceDN w:val="0"/>
        <w:adjustRightInd w:val="0"/>
        <w:spacing w:after="0"/>
        <w:ind w:firstLine="0"/>
        <w:rPr>
          <w:rFonts w:ascii="Arial" w:hAnsi="Arial" w:cs="Arial"/>
          <w:iCs/>
          <w:sz w:val="20"/>
          <w:szCs w:val="20"/>
          <w:lang w:val="fr-CA"/>
        </w:rPr>
      </w:pPr>
      <w:r w:rsidRPr="00FA1E8A">
        <w:rPr>
          <w:rFonts w:ascii="Arial" w:hAnsi="Arial" w:cs="Arial"/>
          <w:b/>
          <w:iCs/>
          <w:sz w:val="20"/>
          <w:szCs w:val="20"/>
        </w:rPr>
        <w:t>Contexte</w:t>
      </w:r>
      <w:r w:rsidR="00D17BCB">
        <w:rPr>
          <w:rFonts w:ascii="Arial" w:hAnsi="Arial" w:cs="Arial"/>
          <w:b/>
          <w:iCs/>
          <w:sz w:val="20"/>
          <w:szCs w:val="20"/>
        </w:rPr>
        <w:t xml:space="preserve"> : </w:t>
      </w:r>
      <w:r w:rsidR="00B63337" w:rsidRPr="00782EA1">
        <w:rPr>
          <w:rFonts w:ascii="Arial" w:hAnsi="Arial" w:cs="Arial"/>
          <w:iCs/>
          <w:sz w:val="20"/>
          <w:szCs w:val="20"/>
          <w:lang w:val="fr-CA"/>
        </w:rPr>
        <w:t>Dans le département du Zou (Bénin), la médicalisation de l’accouchement demeure inégalement intégrée dans les trajectoires obstétricales. Malgré les efforts de renforcement du système de santé, la couverture des accouchements assistés par du personnel qualifié reste faible (49 % en 2025), révélant des tensions entre normes biomédicales et logiques sociales de la demande</w:t>
      </w:r>
      <w:r w:rsidR="00B63337" w:rsidRPr="00B63337">
        <w:rPr>
          <w:rFonts w:ascii="Arial" w:hAnsi="Arial" w:cs="Arial"/>
          <w:iCs/>
          <w:sz w:val="20"/>
          <w:szCs w:val="20"/>
          <w:lang w:val="fr-CA"/>
        </w:rPr>
        <w:t>.</w:t>
      </w:r>
    </w:p>
    <w:p w14:paraId="32D8E9D9" w14:textId="02C72FF3" w:rsidR="00A0617F" w:rsidRPr="00B63337" w:rsidRDefault="00682292" w:rsidP="00D17BCB">
      <w:pPr>
        <w:autoSpaceDE w:val="0"/>
        <w:autoSpaceDN w:val="0"/>
        <w:adjustRightInd w:val="0"/>
        <w:spacing w:after="0"/>
        <w:ind w:firstLine="0"/>
        <w:rPr>
          <w:rFonts w:ascii="Arial" w:hAnsi="Arial" w:cs="Arial"/>
          <w:iCs/>
          <w:sz w:val="20"/>
          <w:szCs w:val="20"/>
          <w:lang w:val="fr-CA"/>
        </w:rPr>
      </w:pPr>
      <w:r w:rsidRPr="00B63337">
        <w:rPr>
          <w:rFonts w:ascii="Arial" w:hAnsi="Arial" w:cs="Arial"/>
          <w:b/>
          <w:bCs/>
          <w:iCs/>
          <w:sz w:val="20"/>
          <w:szCs w:val="20"/>
          <w:lang w:val="fr-CA"/>
        </w:rPr>
        <w:t>Objectif</w:t>
      </w:r>
      <w:r w:rsidR="00D17BCB" w:rsidRPr="00B63337">
        <w:rPr>
          <w:rFonts w:ascii="Arial" w:hAnsi="Arial" w:cs="Arial"/>
          <w:b/>
          <w:bCs/>
          <w:iCs/>
          <w:sz w:val="20"/>
          <w:szCs w:val="20"/>
          <w:lang w:val="fr-CA"/>
        </w:rPr>
        <w:t xml:space="preserve"> : </w:t>
      </w:r>
      <w:r w:rsidR="00B63337" w:rsidRPr="00782EA1">
        <w:rPr>
          <w:rFonts w:ascii="Arial" w:hAnsi="Arial" w:cs="Arial"/>
          <w:iCs/>
          <w:sz w:val="20"/>
          <w:szCs w:val="20"/>
          <w:lang w:val="fr-CA"/>
        </w:rPr>
        <w:t>Cette étude vise à analyser les déterminants sociaux, culturels et symboliques qui influencent la demande d’accouchements assistés, afin de comprendre les mécanismes qui contribuent à une couverture obstétricale limitée.</w:t>
      </w:r>
    </w:p>
    <w:p w14:paraId="1C62C0BF" w14:textId="77FBB317" w:rsidR="00A0617F" w:rsidRPr="008D05E2" w:rsidRDefault="00A0617F" w:rsidP="00D17BCB">
      <w:pPr>
        <w:autoSpaceDE w:val="0"/>
        <w:autoSpaceDN w:val="0"/>
        <w:adjustRightInd w:val="0"/>
        <w:spacing w:after="0"/>
        <w:ind w:firstLine="0"/>
        <w:rPr>
          <w:rFonts w:ascii="Arial" w:hAnsi="Arial" w:cs="Arial"/>
          <w:sz w:val="20"/>
          <w:szCs w:val="20"/>
          <w:lang w:val="fr-CA"/>
        </w:rPr>
      </w:pPr>
      <w:r w:rsidRPr="00B63337">
        <w:rPr>
          <w:rFonts w:ascii="Arial" w:hAnsi="Arial" w:cs="Arial"/>
          <w:b/>
          <w:bCs/>
          <w:iCs/>
          <w:sz w:val="20"/>
          <w:szCs w:val="20"/>
          <w:lang w:val="fr-CA"/>
        </w:rPr>
        <w:t>Méthode</w:t>
      </w:r>
      <w:r w:rsidR="00D17BCB" w:rsidRPr="00B63337">
        <w:rPr>
          <w:rFonts w:ascii="Arial" w:hAnsi="Arial" w:cs="Arial"/>
          <w:b/>
          <w:bCs/>
          <w:iCs/>
          <w:sz w:val="20"/>
          <w:szCs w:val="20"/>
          <w:lang w:val="fr-CA"/>
        </w:rPr>
        <w:t xml:space="preserve"> : </w:t>
      </w:r>
      <w:r w:rsidR="008D05E2" w:rsidRPr="008D05E2">
        <w:rPr>
          <w:rFonts w:ascii="Arial" w:hAnsi="Arial" w:cs="Arial"/>
          <w:iCs/>
          <w:sz w:val="20"/>
          <w:szCs w:val="20"/>
          <w:lang w:val="fr-CA"/>
        </w:rPr>
        <w:t>Cette étude transversale à méthode mixte a combiné une enquête quantitative auprès de 996 femmes, sélectionnées par échantillonnage en grappes, et des entretiens semi-directifs avec des actrices communautaires, soignantes et accompagnantes. Les données quantitatives ont été analysées sous STATA 15 (modèle logistique, p &lt; 0,05), tandis que les données qualitatives ont fait l’objet d’une analyse de contenu thématique</w:t>
      </w:r>
      <w:r w:rsidR="00FA1E8A" w:rsidRPr="008D05E2">
        <w:rPr>
          <w:rFonts w:ascii="Arial" w:hAnsi="Arial" w:cs="Arial"/>
          <w:iCs/>
          <w:sz w:val="20"/>
          <w:szCs w:val="20"/>
          <w:lang w:val="fr-CA"/>
        </w:rPr>
        <w:t>.</w:t>
      </w:r>
    </w:p>
    <w:p w14:paraId="10151263" w14:textId="3BAE793D" w:rsidR="00A0617F" w:rsidRPr="008D05E2" w:rsidRDefault="00A0617F" w:rsidP="00D17BCB">
      <w:pPr>
        <w:spacing w:after="0"/>
        <w:ind w:firstLine="0"/>
        <w:rPr>
          <w:rFonts w:ascii="Arial" w:hAnsi="Arial" w:cs="Arial"/>
          <w:sz w:val="20"/>
          <w:szCs w:val="20"/>
          <w:lang w:val="fr-CA"/>
        </w:rPr>
      </w:pPr>
      <w:r w:rsidRPr="008D05E2">
        <w:rPr>
          <w:rFonts w:ascii="Arial" w:hAnsi="Arial" w:cs="Arial"/>
          <w:b/>
          <w:bCs/>
          <w:iCs/>
          <w:sz w:val="20"/>
          <w:szCs w:val="20"/>
          <w:lang w:val="fr-CA"/>
        </w:rPr>
        <w:t>Résultats</w:t>
      </w:r>
      <w:r w:rsidR="00D17BCB" w:rsidRPr="008D05E2">
        <w:rPr>
          <w:rFonts w:ascii="Arial" w:hAnsi="Arial" w:cs="Arial"/>
          <w:b/>
          <w:bCs/>
          <w:iCs/>
          <w:sz w:val="20"/>
          <w:szCs w:val="20"/>
          <w:lang w:val="fr-CA"/>
        </w:rPr>
        <w:t xml:space="preserve"> : </w:t>
      </w:r>
      <w:r w:rsidR="008D05E2" w:rsidRPr="00782EA1">
        <w:rPr>
          <w:rFonts w:ascii="Arial" w:hAnsi="Arial" w:cs="Arial"/>
          <w:sz w:val="20"/>
          <w:szCs w:val="20"/>
          <w:lang w:val="fr-CA"/>
        </w:rPr>
        <w:t>Au-delà des déterminants classiques (âge, nombre de CPN, distance, coût, qualité perçue), l’étude met en évidence des facteurs socio-symboliques profonds. L’accouchement à domicile est perçu comme une épreuve identitaire, un lieu de transmission des savoirs féminins et un marqueur de bravoure. Cette représentation entre en dissonance avec les normes biomédicales, d’autant plus que les expériences de soins sont souvent décrites comme déshumanisantes et genrées. La demande d’assistance qualifiée se construit ainsi dans un espace d’arbitrage entre contraintes économiques, normes sociales et récits collectifs de la maternité</w:t>
      </w:r>
      <w:r w:rsidR="00FA1E8A" w:rsidRPr="008D05E2">
        <w:rPr>
          <w:rFonts w:ascii="Arial" w:hAnsi="Arial" w:cs="Arial"/>
          <w:iCs/>
          <w:sz w:val="20"/>
          <w:szCs w:val="20"/>
          <w:lang w:val="fr-CA"/>
        </w:rPr>
        <w:t>.</w:t>
      </w:r>
    </w:p>
    <w:p w14:paraId="27F61FF7" w14:textId="1D89558C" w:rsidR="00A0617F" w:rsidRPr="008D05E2" w:rsidRDefault="00A0617F" w:rsidP="00D17BCB">
      <w:pPr>
        <w:autoSpaceDE w:val="0"/>
        <w:autoSpaceDN w:val="0"/>
        <w:adjustRightInd w:val="0"/>
        <w:spacing w:after="0"/>
        <w:ind w:firstLine="0"/>
        <w:rPr>
          <w:rFonts w:ascii="Arial" w:hAnsi="Arial" w:cs="Arial"/>
          <w:sz w:val="20"/>
          <w:szCs w:val="20"/>
          <w:lang w:val="fr-CA"/>
        </w:rPr>
      </w:pPr>
      <w:r w:rsidRPr="008D05E2">
        <w:rPr>
          <w:rFonts w:ascii="Arial" w:hAnsi="Arial" w:cs="Arial"/>
          <w:b/>
          <w:bCs/>
          <w:sz w:val="20"/>
          <w:szCs w:val="20"/>
          <w:lang w:val="fr-CA"/>
        </w:rPr>
        <w:t>Conclusion</w:t>
      </w:r>
      <w:r w:rsidR="00D17BCB" w:rsidRPr="008D05E2">
        <w:rPr>
          <w:rFonts w:ascii="Arial" w:hAnsi="Arial" w:cs="Arial"/>
          <w:b/>
          <w:bCs/>
          <w:sz w:val="20"/>
          <w:szCs w:val="20"/>
          <w:lang w:val="fr-CA"/>
        </w:rPr>
        <w:t xml:space="preserve"> : </w:t>
      </w:r>
      <w:r w:rsidR="008D05E2" w:rsidRPr="008D05E2">
        <w:rPr>
          <w:rFonts w:ascii="Arial" w:hAnsi="Arial" w:cs="Arial"/>
          <w:sz w:val="20"/>
          <w:szCs w:val="20"/>
          <w:lang w:val="fr-CA"/>
        </w:rPr>
        <w:t>Le faible recours aux accouchements qualifiés dans le Zou traduit une adhésion partielle au modèle biomédical, au-delà des seules limites d’offre ou d’information. Une amélioration durable requiert une approche anthropologique, centrée sur l’écoute, l’hospitalité soignante et la co-construction de solutions culturellement adaptées.</w:t>
      </w:r>
      <w:r w:rsidRPr="008D05E2">
        <w:rPr>
          <w:rFonts w:ascii="Arial" w:hAnsi="Arial" w:cs="Arial"/>
          <w:sz w:val="20"/>
          <w:szCs w:val="20"/>
          <w:lang w:val="fr-CA"/>
        </w:rPr>
        <w:t xml:space="preserve"> </w:t>
      </w:r>
    </w:p>
    <w:p w14:paraId="4E0ED514" w14:textId="7178ED4E" w:rsidR="00A0617F" w:rsidRPr="008D05E2" w:rsidRDefault="00682292" w:rsidP="00FA1E8A">
      <w:pPr>
        <w:ind w:firstLine="0"/>
        <w:jc w:val="left"/>
        <w:rPr>
          <w:rFonts w:ascii="Arial" w:hAnsi="Arial" w:cs="Arial"/>
          <w:sz w:val="20"/>
          <w:szCs w:val="20"/>
          <w:lang w:val="fr-CA"/>
        </w:rPr>
      </w:pPr>
      <w:r w:rsidRPr="00FA1E8A">
        <w:rPr>
          <w:rFonts w:ascii="Arial" w:hAnsi="Arial" w:cs="Arial"/>
          <w:b/>
          <w:bCs/>
          <w:sz w:val="20"/>
          <w:szCs w:val="20"/>
        </w:rPr>
        <w:t>Mots clés</w:t>
      </w:r>
      <w:r w:rsidR="00A0617F" w:rsidRPr="00FA1E8A">
        <w:rPr>
          <w:rFonts w:ascii="Arial" w:hAnsi="Arial" w:cs="Arial"/>
          <w:b/>
          <w:bCs/>
          <w:sz w:val="20"/>
          <w:szCs w:val="20"/>
        </w:rPr>
        <w:t xml:space="preserve"> : </w:t>
      </w:r>
      <w:r w:rsidR="008D05E2" w:rsidRPr="00782EA1">
        <w:rPr>
          <w:rFonts w:ascii="Arial" w:hAnsi="Arial" w:cs="Arial"/>
          <w:sz w:val="20"/>
          <w:szCs w:val="20"/>
          <w:lang w:val="fr-CA"/>
        </w:rPr>
        <w:t>Accouchement</w:t>
      </w:r>
      <w:r w:rsidR="008D05E2" w:rsidRPr="008D05E2">
        <w:rPr>
          <w:rFonts w:ascii="Arial" w:hAnsi="Arial" w:cs="Arial"/>
          <w:sz w:val="20"/>
          <w:szCs w:val="20"/>
          <w:lang w:val="fr-CA"/>
        </w:rPr>
        <w:t xml:space="preserve">, </w:t>
      </w:r>
      <w:r w:rsidR="008D05E2" w:rsidRPr="00782EA1">
        <w:rPr>
          <w:rFonts w:ascii="Arial" w:hAnsi="Arial" w:cs="Arial"/>
          <w:sz w:val="20"/>
          <w:szCs w:val="20"/>
          <w:lang w:val="fr-CA"/>
        </w:rPr>
        <w:t>Services de santé maternelle</w:t>
      </w:r>
      <w:r w:rsidR="008D05E2" w:rsidRPr="008D05E2">
        <w:rPr>
          <w:rFonts w:ascii="Arial" w:hAnsi="Arial" w:cs="Arial"/>
          <w:sz w:val="20"/>
          <w:szCs w:val="20"/>
          <w:lang w:val="fr-CA"/>
        </w:rPr>
        <w:t xml:space="preserve">, </w:t>
      </w:r>
      <w:r w:rsidR="008D05E2" w:rsidRPr="00782EA1">
        <w:rPr>
          <w:rFonts w:ascii="Arial" w:hAnsi="Arial" w:cs="Arial"/>
          <w:sz w:val="20"/>
          <w:szCs w:val="20"/>
          <w:lang w:val="fr-CA"/>
        </w:rPr>
        <w:t>Accessibilité aux services de santé</w:t>
      </w:r>
      <w:r w:rsidR="008D05E2" w:rsidRPr="008D05E2">
        <w:rPr>
          <w:rFonts w:ascii="Arial" w:hAnsi="Arial" w:cs="Arial"/>
          <w:sz w:val="20"/>
          <w:szCs w:val="20"/>
          <w:lang w:val="fr-CA"/>
        </w:rPr>
        <w:t xml:space="preserve">, </w:t>
      </w:r>
      <w:r w:rsidR="008D05E2" w:rsidRPr="00782EA1">
        <w:rPr>
          <w:rFonts w:ascii="Arial" w:hAnsi="Arial" w:cs="Arial"/>
          <w:sz w:val="20"/>
          <w:szCs w:val="20"/>
          <w:lang w:val="fr-CA"/>
        </w:rPr>
        <w:t>Facteurs socioculturels</w:t>
      </w:r>
      <w:r w:rsidR="008D05E2" w:rsidRPr="008D05E2">
        <w:rPr>
          <w:rFonts w:ascii="Arial" w:hAnsi="Arial" w:cs="Arial"/>
          <w:sz w:val="20"/>
          <w:szCs w:val="20"/>
          <w:lang w:val="fr-CA"/>
        </w:rPr>
        <w:t xml:space="preserve">, </w:t>
      </w:r>
      <w:r w:rsidR="008D05E2" w:rsidRPr="00782EA1">
        <w:rPr>
          <w:rFonts w:ascii="Arial" w:hAnsi="Arial" w:cs="Arial"/>
          <w:sz w:val="20"/>
          <w:szCs w:val="20"/>
          <w:lang w:val="fr-CA"/>
        </w:rPr>
        <w:t>Comportement de santé</w:t>
      </w:r>
      <w:r w:rsidR="00CD67F8" w:rsidRPr="00FA1E8A">
        <w:rPr>
          <w:rFonts w:ascii="Arial" w:hAnsi="Arial" w:cs="Arial"/>
          <w:sz w:val="20"/>
          <w:szCs w:val="20"/>
        </w:rPr>
        <w:t>.</w:t>
      </w:r>
    </w:p>
    <w:sectPr w:rsidR="00A0617F" w:rsidRPr="008D0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6618F"/>
    <w:rsid w:val="00175FFF"/>
    <w:rsid w:val="00196004"/>
    <w:rsid w:val="00291BC8"/>
    <w:rsid w:val="00377AD8"/>
    <w:rsid w:val="003B65CC"/>
    <w:rsid w:val="00402F43"/>
    <w:rsid w:val="004166D7"/>
    <w:rsid w:val="004713AA"/>
    <w:rsid w:val="004E6AC9"/>
    <w:rsid w:val="00682292"/>
    <w:rsid w:val="006B31AA"/>
    <w:rsid w:val="0072202D"/>
    <w:rsid w:val="007A1AE4"/>
    <w:rsid w:val="007E4CF3"/>
    <w:rsid w:val="00852856"/>
    <w:rsid w:val="00890086"/>
    <w:rsid w:val="008D05E2"/>
    <w:rsid w:val="00A0617F"/>
    <w:rsid w:val="00B63337"/>
    <w:rsid w:val="00BB2FF7"/>
    <w:rsid w:val="00C07057"/>
    <w:rsid w:val="00CD67F8"/>
    <w:rsid w:val="00CF799C"/>
    <w:rsid w:val="00D17BCB"/>
    <w:rsid w:val="00E66011"/>
    <w:rsid w:val="00EC612A"/>
    <w:rsid w:val="00FA1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die.vignon@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384</Words>
  <Characters>2113</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Vignon BEDIE</cp:lastModifiedBy>
  <cp:revision>11</cp:revision>
  <dcterms:created xsi:type="dcterms:W3CDTF">2025-07-14T17:36:00Z</dcterms:created>
  <dcterms:modified xsi:type="dcterms:W3CDTF">2025-07-14T17:50:00Z</dcterms:modified>
</cp:coreProperties>
</file>