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0712" w14:textId="77777777" w:rsidR="001259C4" w:rsidRPr="00FE128E" w:rsidRDefault="001259C4" w:rsidP="001259C4">
      <w:pPr>
        <w:spacing w:after="0" w:line="240" w:lineRule="auto"/>
        <w:jc w:val="center"/>
        <w:rPr>
          <w:rFonts w:ascii="Times New Roman" w:eastAsia="Calibri" w:hAnsi="Times New Roman" w:cs="Times New Roman"/>
          <w:b/>
          <w:kern w:val="0"/>
          <w14:ligatures w14:val="none"/>
        </w:rPr>
      </w:pPr>
      <w:r w:rsidRPr="00FE128E">
        <w:rPr>
          <w:rFonts w:ascii="Times New Roman" w:eastAsia="Calibri" w:hAnsi="Times New Roman" w:cs="Times New Roman"/>
          <w:b/>
          <w:kern w:val="0"/>
          <w14:ligatures w14:val="none"/>
        </w:rPr>
        <w:t xml:space="preserve">2ÈME CONGRÈS DE LA SOCIÉTÉ AFRICAINE DE SANTÉ PUBLIQUE </w:t>
      </w:r>
    </w:p>
    <w:p w14:paraId="76F1211E" w14:textId="77777777" w:rsidR="001259C4" w:rsidRPr="00FE128E" w:rsidRDefault="001259C4" w:rsidP="007F7C2A">
      <w:pPr>
        <w:spacing w:after="0" w:line="360" w:lineRule="auto"/>
        <w:jc w:val="both"/>
        <w:rPr>
          <w:rFonts w:ascii="Times New Roman" w:eastAsia="Calibri" w:hAnsi="Times New Roman" w:cs="Times New Roman"/>
          <w:b/>
          <w:kern w:val="0"/>
          <w14:ligatures w14:val="none"/>
        </w:rPr>
      </w:pPr>
      <w:r w:rsidRPr="00FE128E">
        <w:rPr>
          <w:rFonts w:ascii="Times New Roman" w:eastAsia="Calibri" w:hAnsi="Times New Roman" w:cs="Times New Roman"/>
          <w:b/>
          <w:kern w:val="0"/>
          <w14:ligatures w14:val="none"/>
        </w:rPr>
        <w:t xml:space="preserve">Thème central </w:t>
      </w:r>
      <w:r w:rsidRPr="00FE128E">
        <w:rPr>
          <w:rFonts w:ascii="Times New Roman" w:eastAsia="Calibri" w:hAnsi="Times New Roman" w:cs="Times New Roman"/>
          <w:bCs/>
          <w:kern w:val="0"/>
          <w14:ligatures w14:val="none"/>
        </w:rPr>
        <w:t>Santé publique : science au service du développement durable en Afrique</w:t>
      </w:r>
      <w:r w:rsidRPr="00FE128E">
        <w:rPr>
          <w:rFonts w:ascii="Times New Roman" w:eastAsia="Calibri" w:hAnsi="Times New Roman" w:cs="Times New Roman"/>
          <w:b/>
          <w:kern w:val="0"/>
          <w14:ligatures w14:val="none"/>
        </w:rPr>
        <w:t xml:space="preserve"> </w:t>
      </w:r>
    </w:p>
    <w:p w14:paraId="1B90651A" w14:textId="77777777" w:rsidR="001259C4" w:rsidRPr="00FE128E" w:rsidRDefault="001259C4" w:rsidP="007F7C2A">
      <w:pPr>
        <w:spacing w:after="0" w:line="360" w:lineRule="auto"/>
        <w:jc w:val="both"/>
        <w:rPr>
          <w:rFonts w:ascii="Times New Roman" w:eastAsia="Calibri" w:hAnsi="Times New Roman" w:cs="Times New Roman"/>
          <w:b/>
          <w:kern w:val="0"/>
          <w14:ligatures w14:val="none"/>
        </w:rPr>
      </w:pPr>
      <w:r w:rsidRPr="00FE128E">
        <w:rPr>
          <w:rFonts w:ascii="Times New Roman" w:eastAsia="Calibri" w:hAnsi="Times New Roman" w:cs="Times New Roman"/>
          <w:b/>
          <w:kern w:val="0"/>
          <w14:ligatures w14:val="none"/>
        </w:rPr>
        <w:t xml:space="preserve">Sous thème concerné : </w:t>
      </w:r>
      <w:r>
        <w:rPr>
          <w:rFonts w:ascii="Times New Roman" w:eastAsia="Calibri" w:hAnsi="Times New Roman" w:cs="Times New Roman"/>
          <w:bCs/>
          <w:kern w:val="0"/>
          <w14:ligatures w14:val="none"/>
        </w:rPr>
        <w:t>Santé communautaire : actualités, pratiques et perspectives</w:t>
      </w:r>
    </w:p>
    <w:p w14:paraId="467B397C" w14:textId="01CCB57C" w:rsidR="00912ACD" w:rsidRPr="001259C4" w:rsidRDefault="001259C4" w:rsidP="007F7C2A">
      <w:pPr>
        <w:spacing w:line="360" w:lineRule="auto"/>
        <w:jc w:val="both"/>
        <w:rPr>
          <w:rFonts w:ascii="Times New Roman" w:eastAsia="Calibri" w:hAnsi="Times New Roman" w:cs="Times New Roman"/>
        </w:rPr>
      </w:pPr>
      <w:r w:rsidRPr="00FE128E">
        <w:rPr>
          <w:rFonts w:ascii="Times New Roman" w:eastAsia="Calibri" w:hAnsi="Times New Roman" w:cs="Times New Roman"/>
          <w:b/>
          <w:kern w:val="0"/>
          <w14:ligatures w14:val="none"/>
        </w:rPr>
        <w:t>Titre de la communication :</w:t>
      </w:r>
      <w:r>
        <w:rPr>
          <w:rFonts w:ascii="Times New Roman" w:eastAsia="Calibri" w:hAnsi="Times New Roman" w:cs="Times New Roman"/>
          <w:b/>
          <w:kern w:val="0"/>
          <w14:ligatures w14:val="none"/>
        </w:rPr>
        <w:t xml:space="preserve"> </w:t>
      </w:r>
      <w:r w:rsidRPr="001259C4">
        <w:rPr>
          <w:rFonts w:ascii="Times New Roman" w:eastAsia="Calibri" w:hAnsi="Times New Roman" w:cs="Times New Roman"/>
        </w:rPr>
        <w:t xml:space="preserve">consommation de substances psychoactives chez les conducteurs de taxi-moto à </w:t>
      </w:r>
      <w:r>
        <w:rPr>
          <w:rFonts w:ascii="Times New Roman" w:eastAsia="Calibri" w:hAnsi="Times New Roman" w:cs="Times New Roman"/>
        </w:rPr>
        <w:t>P</w:t>
      </w:r>
      <w:r w:rsidRPr="001259C4">
        <w:rPr>
          <w:rFonts w:ascii="Times New Roman" w:eastAsia="Calibri" w:hAnsi="Times New Roman" w:cs="Times New Roman"/>
        </w:rPr>
        <w:t>arakou</w:t>
      </w:r>
      <w:r>
        <w:rPr>
          <w:rFonts w:ascii="Times New Roman" w:eastAsia="Calibri" w:hAnsi="Times New Roman" w:cs="Times New Roman"/>
        </w:rPr>
        <w:t xml:space="preserve"> </w:t>
      </w:r>
      <w:r w:rsidRPr="001259C4">
        <w:rPr>
          <w:rFonts w:ascii="Times New Roman" w:eastAsia="Calibri" w:hAnsi="Times New Roman" w:cs="Times New Roman"/>
        </w:rPr>
        <w:t>(</w:t>
      </w:r>
      <w:r>
        <w:rPr>
          <w:rFonts w:ascii="Times New Roman" w:eastAsia="Calibri" w:hAnsi="Times New Roman" w:cs="Times New Roman"/>
        </w:rPr>
        <w:t>B</w:t>
      </w:r>
      <w:r w:rsidRPr="001259C4">
        <w:rPr>
          <w:rFonts w:ascii="Times New Roman" w:eastAsia="Calibri" w:hAnsi="Times New Roman" w:cs="Times New Roman"/>
        </w:rPr>
        <w:t>énin) en 2024</w:t>
      </w:r>
    </w:p>
    <w:p w14:paraId="1F24FB4A" w14:textId="46EA9E25" w:rsidR="004B71FF" w:rsidRPr="007F7C2A" w:rsidRDefault="004B71FF" w:rsidP="007F7C2A">
      <w:pPr>
        <w:spacing w:before="240" w:after="0" w:line="360" w:lineRule="auto"/>
        <w:jc w:val="both"/>
        <w:rPr>
          <w:rFonts w:ascii="Times New Roman" w:eastAsia="Calibri" w:hAnsi="Times New Roman" w:cs="Times New Roman"/>
          <w:sz w:val="22"/>
          <w:szCs w:val="22"/>
        </w:rPr>
      </w:pPr>
      <w:r w:rsidRPr="007F7C2A">
        <w:rPr>
          <w:rFonts w:ascii="Times New Roman" w:eastAsia="Calibri" w:hAnsi="Times New Roman" w:cs="Times New Roman"/>
          <w:b/>
          <w:bCs/>
          <w:sz w:val="22"/>
          <w:szCs w:val="22"/>
        </w:rPr>
        <w:t xml:space="preserve">Nom et prénoms des auteurs :  </w:t>
      </w:r>
      <w:bookmarkStart w:id="0" w:name="_Hlk189128499"/>
      <w:r w:rsidRPr="007F7C2A">
        <w:rPr>
          <w:rFonts w:ascii="Times New Roman" w:eastAsia="Calibri" w:hAnsi="Times New Roman" w:cs="Times New Roman"/>
          <w:sz w:val="22"/>
          <w:szCs w:val="22"/>
        </w:rPr>
        <w:t>AGONNOUDÉ T.M</w:t>
      </w:r>
      <w:bookmarkEnd w:id="0"/>
      <w:r w:rsidRPr="007F7C2A">
        <w:rPr>
          <w:rFonts w:ascii="Times New Roman" w:eastAsia="Calibri" w:hAnsi="Times New Roman" w:cs="Times New Roman"/>
          <w:sz w:val="22"/>
          <w:szCs w:val="22"/>
        </w:rPr>
        <w:t>.</w:t>
      </w:r>
      <w:r w:rsidRPr="007F7C2A">
        <w:rPr>
          <w:rFonts w:ascii="Times New Roman" w:eastAsia="Calibri" w:hAnsi="Times New Roman" w:cs="Times New Roman"/>
          <w:sz w:val="22"/>
          <w:szCs w:val="22"/>
          <w:vertAlign w:val="superscript"/>
        </w:rPr>
        <w:t>1*</w:t>
      </w:r>
      <w:r w:rsidRPr="007F7C2A">
        <w:rPr>
          <w:rFonts w:ascii="Times New Roman" w:eastAsia="Calibri" w:hAnsi="Times New Roman" w:cs="Times New Roman"/>
          <w:sz w:val="22"/>
          <w:szCs w:val="22"/>
        </w:rPr>
        <w:t>, ALLADE-BADA B</w:t>
      </w:r>
      <w:r w:rsidRPr="007F7C2A">
        <w:rPr>
          <w:rFonts w:ascii="Times New Roman" w:eastAsia="Calibri" w:hAnsi="Times New Roman" w:cs="Times New Roman"/>
          <w:sz w:val="22"/>
          <w:szCs w:val="22"/>
          <w:vertAlign w:val="superscript"/>
        </w:rPr>
        <w:t>1</w:t>
      </w:r>
    </w:p>
    <w:p w14:paraId="6B290155" w14:textId="28BFF1CF" w:rsidR="004B71FF" w:rsidRPr="007F7C2A" w:rsidRDefault="004B71FF" w:rsidP="007F7C2A">
      <w:pPr>
        <w:spacing w:before="240" w:after="0" w:line="360" w:lineRule="auto"/>
        <w:jc w:val="both"/>
        <w:rPr>
          <w:rFonts w:ascii="Times New Roman" w:eastAsia="Calibri" w:hAnsi="Times New Roman" w:cs="Times New Roman"/>
          <w:b/>
          <w:sz w:val="22"/>
          <w:szCs w:val="22"/>
        </w:rPr>
      </w:pPr>
      <w:r w:rsidRPr="007F7C2A">
        <w:rPr>
          <w:rFonts w:ascii="Times New Roman" w:eastAsia="Calibri" w:hAnsi="Times New Roman" w:cs="Times New Roman"/>
          <w:b/>
          <w:bCs/>
          <w:sz w:val="22"/>
          <w:szCs w:val="22"/>
          <w:vertAlign w:val="superscript"/>
        </w:rPr>
        <w:t>1*</w:t>
      </w:r>
      <w:r w:rsidRPr="007F7C2A">
        <w:rPr>
          <w:rFonts w:ascii="Times New Roman" w:eastAsia="Calibri" w:hAnsi="Times New Roman" w:cs="Times New Roman"/>
          <w:b/>
          <w:bCs/>
          <w:sz w:val="22"/>
          <w:szCs w:val="22"/>
        </w:rPr>
        <w:t xml:space="preserve"> </w:t>
      </w:r>
      <w:r w:rsidRPr="007F7C2A">
        <w:rPr>
          <w:rFonts w:ascii="Times New Roman" w:eastAsia="Calibri" w:hAnsi="Times New Roman" w:cs="Times New Roman"/>
          <w:sz w:val="22"/>
          <w:szCs w:val="22"/>
        </w:rPr>
        <w:t xml:space="preserve">École Nationale de formation des Techniciens supérieurs en santé publique et en Surveillance </w:t>
      </w:r>
      <w:proofErr w:type="spellStart"/>
      <w:r w:rsidRPr="007F7C2A">
        <w:rPr>
          <w:rFonts w:ascii="Times New Roman" w:eastAsia="Calibri" w:hAnsi="Times New Roman" w:cs="Times New Roman"/>
          <w:sz w:val="22"/>
          <w:szCs w:val="22"/>
        </w:rPr>
        <w:t>Epidémiologique</w:t>
      </w:r>
      <w:proofErr w:type="spellEnd"/>
      <w:r w:rsidRPr="007F7C2A">
        <w:rPr>
          <w:rFonts w:ascii="Times New Roman" w:eastAsia="Calibri" w:hAnsi="Times New Roman" w:cs="Times New Roman"/>
          <w:sz w:val="22"/>
          <w:szCs w:val="22"/>
        </w:rPr>
        <w:t>, Université de Parakou, Bénin</w:t>
      </w:r>
      <w:r w:rsidRPr="007F7C2A">
        <w:rPr>
          <w:rFonts w:ascii="Times New Roman" w:eastAsia="Calibri" w:hAnsi="Times New Roman" w:cs="Times New Roman"/>
          <w:b/>
          <w:bCs/>
          <w:sz w:val="22"/>
          <w:szCs w:val="22"/>
        </w:rPr>
        <w:t xml:space="preserve">, auteur correspondant : Tél : (00229) : 01 61 32 06 90 / 01 95 96 15 42 ; </w:t>
      </w:r>
      <w:hyperlink r:id="rId4" w:history="1">
        <w:r w:rsidR="007F7C2A" w:rsidRPr="00F1573E">
          <w:rPr>
            <w:rStyle w:val="Lienhypertexte"/>
            <w:rFonts w:ascii="Times New Roman" w:eastAsia="Calibri" w:hAnsi="Times New Roman" w:cs="Times New Roman"/>
            <w:b/>
            <w:bCs/>
            <w:sz w:val="22"/>
            <w:szCs w:val="22"/>
          </w:rPr>
          <w:t>amaurte@yahoo.fr</w:t>
        </w:r>
      </w:hyperlink>
    </w:p>
    <w:p w14:paraId="4D7D62C6" w14:textId="77777777" w:rsidR="001259C4" w:rsidRPr="00FE128E" w:rsidRDefault="001259C4" w:rsidP="001259C4">
      <w:pPr>
        <w:spacing w:line="259" w:lineRule="auto"/>
        <w:rPr>
          <w:rFonts w:ascii="Times New Roman" w:eastAsia="Calibri" w:hAnsi="Times New Roman" w:cs="Times New Roman"/>
          <w:bCs/>
        </w:rPr>
      </w:pPr>
      <w:r w:rsidRPr="00FE128E">
        <w:rPr>
          <w:rFonts w:ascii="Times New Roman" w:eastAsia="Calibri" w:hAnsi="Times New Roman" w:cs="Times New Roman"/>
          <w:b/>
          <w:bCs/>
        </w:rPr>
        <w:t xml:space="preserve">Section </w:t>
      </w:r>
      <w:r w:rsidRPr="00FE128E">
        <w:rPr>
          <w:rFonts w:ascii="Times New Roman" w:eastAsia="Calibri" w:hAnsi="Times New Roman" w:cs="Times New Roman"/>
          <w:b/>
        </w:rPr>
        <w:t xml:space="preserve">: A- </w:t>
      </w:r>
      <w:r w:rsidRPr="00FE128E">
        <w:rPr>
          <w:rFonts w:ascii="Times New Roman" w:eastAsia="Calibri" w:hAnsi="Times New Roman" w:cs="Times New Roman"/>
          <w:bCs/>
        </w:rPr>
        <w:t xml:space="preserve">recherche originale </w:t>
      </w:r>
    </w:p>
    <w:p w14:paraId="5E432B3B" w14:textId="77777777" w:rsidR="001259C4" w:rsidRPr="00FE128E" w:rsidRDefault="001259C4" w:rsidP="001259C4">
      <w:pPr>
        <w:spacing w:line="259" w:lineRule="auto"/>
        <w:rPr>
          <w:rFonts w:ascii="Times New Roman" w:eastAsia="Calibri" w:hAnsi="Times New Roman" w:cs="Times New Roman"/>
          <w:bCs/>
        </w:rPr>
      </w:pPr>
      <w:r w:rsidRPr="00FE128E">
        <w:rPr>
          <w:rFonts w:ascii="Times New Roman" w:eastAsia="Calibri" w:hAnsi="Times New Roman" w:cs="Times New Roman"/>
          <w:b/>
          <w:bCs/>
        </w:rPr>
        <w:t>Type de communication</w:t>
      </w:r>
      <w:r w:rsidRPr="00FE128E">
        <w:rPr>
          <w:rFonts w:ascii="Times New Roman" w:eastAsia="Calibri" w:hAnsi="Times New Roman" w:cs="Times New Roman"/>
          <w:b/>
        </w:rPr>
        <w:t xml:space="preserve"> : </w:t>
      </w:r>
      <w:r w:rsidRPr="00FE128E">
        <w:rPr>
          <w:rFonts w:ascii="Times New Roman" w:eastAsia="Calibri" w:hAnsi="Times New Roman" w:cs="Times New Roman"/>
          <w:bCs/>
        </w:rPr>
        <w:t>orale</w:t>
      </w:r>
    </w:p>
    <w:p w14:paraId="005929E2" w14:textId="1BA00807" w:rsidR="00912ACD" w:rsidRPr="00912ACD" w:rsidRDefault="00912ACD" w:rsidP="00295D3A">
      <w:pPr>
        <w:spacing w:line="259" w:lineRule="auto"/>
        <w:rPr>
          <w:rFonts w:ascii="Times New Roman" w:eastAsia="Calibri" w:hAnsi="Times New Roman" w:cs="Times New Roman"/>
          <w:b/>
          <w:bCs/>
          <w:sz w:val="20"/>
          <w:szCs w:val="20"/>
          <w:lang w:val="fr-CA"/>
        </w:rPr>
      </w:pPr>
      <w:r w:rsidRPr="00912ACD">
        <w:rPr>
          <w:rFonts w:ascii="Times New Roman" w:eastAsia="Calibri" w:hAnsi="Times New Roman" w:cs="Times New Roman"/>
          <w:b/>
          <w:sz w:val="20"/>
          <w:szCs w:val="20"/>
        </w:rPr>
        <w:t>R</w:t>
      </w:r>
      <w:r w:rsidRPr="00912ACD">
        <w:rPr>
          <w:rFonts w:ascii="Times New Roman" w:eastAsia="Calibri" w:hAnsi="Times New Roman" w:cs="Times New Roman"/>
          <w:b/>
          <w:bCs/>
          <w:sz w:val="20"/>
          <w:szCs w:val="20"/>
          <w:lang w:val="fr-CA"/>
        </w:rPr>
        <w:t>É</w:t>
      </w:r>
      <w:r w:rsidRPr="00912ACD">
        <w:rPr>
          <w:rFonts w:ascii="Times New Roman" w:eastAsia="Calibri" w:hAnsi="Times New Roman" w:cs="Times New Roman"/>
          <w:b/>
          <w:sz w:val="20"/>
          <w:szCs w:val="20"/>
        </w:rPr>
        <w:t>SUM</w:t>
      </w:r>
      <w:r w:rsidRPr="00912ACD">
        <w:rPr>
          <w:rFonts w:ascii="Times New Roman" w:eastAsia="Calibri" w:hAnsi="Times New Roman" w:cs="Times New Roman"/>
          <w:b/>
          <w:bCs/>
          <w:sz w:val="20"/>
          <w:szCs w:val="20"/>
          <w:lang w:val="fr-CA"/>
        </w:rPr>
        <w:t>É</w:t>
      </w:r>
    </w:p>
    <w:p w14:paraId="77A882CA" w14:textId="43D3AED3" w:rsidR="00912ACD" w:rsidRPr="00912ACD" w:rsidRDefault="00912ACD" w:rsidP="00912ACD">
      <w:pPr>
        <w:spacing w:line="480" w:lineRule="auto"/>
        <w:ind w:firstLine="709"/>
        <w:jc w:val="both"/>
        <w:rPr>
          <w:rFonts w:ascii="Times New Roman" w:eastAsia="Calibri" w:hAnsi="Times New Roman" w:cs="Times New Roman"/>
        </w:rPr>
      </w:pPr>
      <w:r w:rsidRPr="00912ACD">
        <w:rPr>
          <w:rFonts w:ascii="Times New Roman" w:eastAsia="Calibri" w:hAnsi="Times New Roman" w:cs="Times New Roman"/>
          <w:b/>
          <w:bCs/>
          <w:i/>
          <w:iCs/>
        </w:rPr>
        <w:t>Introduction</w:t>
      </w:r>
      <w:r w:rsidRPr="00912ACD">
        <w:rPr>
          <w:rFonts w:ascii="Times New Roman" w:eastAsia="Calibri" w:hAnsi="Times New Roman" w:cs="Times New Roman"/>
        </w:rPr>
        <w:t xml:space="preserve"> : Les substances psychoactives (SPA), telles que l'alcool, le tabac et les drogues, modifient l'activité mentale et peuvent nuire à la santé. Leur consommation entraîne des conséquences graves, limitant les mesures préventives et augmentant les risques d'accidents. </w:t>
      </w:r>
      <w:r w:rsidRPr="00912ACD">
        <w:rPr>
          <w:rFonts w:ascii="Times New Roman" w:eastAsia="Calibri" w:hAnsi="Times New Roman" w:cs="Times New Roman"/>
          <w:b/>
          <w:bCs/>
          <w:i/>
          <w:iCs/>
        </w:rPr>
        <w:t>Objectif </w:t>
      </w:r>
      <w:r w:rsidRPr="00912ACD">
        <w:rPr>
          <w:rFonts w:ascii="Times New Roman" w:eastAsia="Calibri" w:hAnsi="Times New Roman" w:cs="Times New Roman"/>
        </w:rPr>
        <w:t xml:space="preserve">: étudier la prévalence et les facteurs associés à la consommation de SPA chez les conducteurs de taxi-moto à Parakou en 2024. </w:t>
      </w:r>
      <w:r w:rsidRPr="00912ACD">
        <w:rPr>
          <w:rFonts w:ascii="Times New Roman" w:eastAsia="Calibri" w:hAnsi="Times New Roman" w:cs="Times New Roman"/>
          <w:b/>
          <w:bCs/>
          <w:i/>
          <w:iCs/>
        </w:rPr>
        <w:t>Méthode</w:t>
      </w:r>
      <w:r w:rsidRPr="00912ACD">
        <w:rPr>
          <w:rFonts w:ascii="Times New Roman" w:eastAsia="Calibri" w:hAnsi="Times New Roman" w:cs="Times New Roman"/>
        </w:rPr>
        <w:t xml:space="preserve"> : L'étude était une enquête transversale d'observation à visée analytique, incluant conducteurs de taxi-moto (CTM) résidant à Parakou, sélectionnés par un sondage aléatoire à deux degrés. La variable dépendante était la consommation de substances psychoactives (SPA), y compris l'abus d'alcool, de café, de tabac, de cannabis, de Tramadol et de cocaïne. Les variables indépendantes incluaient des facteurs sociodémographiques, comportementaux, psychosociaux, culturels et économiques. Les données ont été collectées à l'aide d'un entretien </w:t>
      </w:r>
      <w:proofErr w:type="spellStart"/>
      <w:r w:rsidRPr="00912ACD">
        <w:rPr>
          <w:rFonts w:ascii="Times New Roman" w:eastAsia="Calibri" w:hAnsi="Times New Roman" w:cs="Times New Roman"/>
        </w:rPr>
        <w:t>sem-idirectif</w:t>
      </w:r>
      <w:proofErr w:type="spellEnd"/>
      <w:r w:rsidRPr="00912ACD">
        <w:rPr>
          <w:rFonts w:ascii="Times New Roman" w:eastAsia="Calibri" w:hAnsi="Times New Roman" w:cs="Times New Roman"/>
        </w:rPr>
        <w:t xml:space="preserve"> direct par questionnaire sur le serveur </w:t>
      </w:r>
      <w:proofErr w:type="spellStart"/>
      <w:r w:rsidRPr="00912ACD">
        <w:rPr>
          <w:rFonts w:ascii="Times New Roman" w:eastAsia="Calibri" w:hAnsi="Times New Roman" w:cs="Times New Roman"/>
        </w:rPr>
        <w:t>KoBoToolbox</w:t>
      </w:r>
      <w:proofErr w:type="spellEnd"/>
      <w:r w:rsidRPr="00912ACD">
        <w:rPr>
          <w:rFonts w:ascii="Times New Roman" w:eastAsia="Calibri" w:hAnsi="Times New Roman" w:cs="Times New Roman"/>
        </w:rPr>
        <w:t xml:space="preserve"> via l'application </w:t>
      </w:r>
      <w:proofErr w:type="spellStart"/>
      <w:r w:rsidRPr="00912ACD">
        <w:rPr>
          <w:rFonts w:ascii="Times New Roman" w:eastAsia="Calibri" w:hAnsi="Times New Roman" w:cs="Times New Roman"/>
        </w:rPr>
        <w:t>KoBoCollect</w:t>
      </w:r>
      <w:proofErr w:type="spellEnd"/>
      <w:r w:rsidRPr="00912ACD">
        <w:rPr>
          <w:rFonts w:ascii="Times New Roman" w:eastAsia="Calibri" w:hAnsi="Times New Roman" w:cs="Times New Roman"/>
        </w:rPr>
        <w:t xml:space="preserve"> v1.30.1 et analysées avec </w:t>
      </w:r>
      <w:proofErr w:type="spellStart"/>
      <w:r w:rsidRPr="00912ACD">
        <w:rPr>
          <w:rFonts w:ascii="Times New Roman" w:eastAsia="Calibri" w:hAnsi="Times New Roman" w:cs="Times New Roman"/>
        </w:rPr>
        <w:t>Epi</w:t>
      </w:r>
      <w:proofErr w:type="spellEnd"/>
      <w:r w:rsidRPr="00912ACD">
        <w:rPr>
          <w:rFonts w:ascii="Times New Roman" w:eastAsia="Calibri" w:hAnsi="Times New Roman" w:cs="Times New Roman"/>
        </w:rPr>
        <w:t xml:space="preserve"> Info 7.1.3.3. Les associations ont été examinées à l'aide de rapports de prévalence et de leurs intervalles de confiance, avec une signification déterminée pour une valeur de p inférieure à 0,05 (p&lt;0,05). </w:t>
      </w:r>
      <w:r w:rsidRPr="00912ACD">
        <w:rPr>
          <w:rFonts w:ascii="Times New Roman" w:eastAsia="Calibri" w:hAnsi="Times New Roman" w:cs="Times New Roman"/>
          <w:b/>
          <w:bCs/>
          <w:i/>
          <w:iCs/>
        </w:rPr>
        <w:t>Résultats</w:t>
      </w:r>
      <w:r w:rsidRPr="00912ACD">
        <w:rPr>
          <w:rFonts w:ascii="Times New Roman" w:eastAsia="Calibri" w:hAnsi="Times New Roman" w:cs="Times New Roman"/>
        </w:rPr>
        <w:t xml:space="preserve"> : Au total, 435 </w:t>
      </w:r>
      <w:r w:rsidRPr="00912ACD">
        <w:rPr>
          <w:rFonts w:ascii="Times New Roman" w:eastAsia="Calibri" w:hAnsi="Times New Roman" w:cs="Times New Roman"/>
        </w:rPr>
        <w:lastRenderedPageBreak/>
        <w:t xml:space="preserve">conducteurs de taxi-moto (CTM) âgés de 20 à 71 ans </w:t>
      </w:r>
      <w:r>
        <w:rPr>
          <w:rFonts w:ascii="Times New Roman" w:eastAsia="Calibri" w:hAnsi="Times New Roman" w:cs="Times New Roman"/>
        </w:rPr>
        <w:t xml:space="preserve">ont été interrogés. </w:t>
      </w:r>
      <w:r w:rsidRPr="00912ACD">
        <w:rPr>
          <w:rFonts w:ascii="Times New Roman" w:eastAsia="Calibri" w:hAnsi="Times New Roman" w:cs="Times New Roman"/>
        </w:rPr>
        <w:t xml:space="preserve">La prévalence de consommation de SPA était de 35,9%.  Les facteurs associés à la consommation de SPA étaient : la situation matrimoniale, la soirée hors domicile, la pression des pairs, l’heure du couché, le stress, l’échec et la déception, la sensibilité physique, le revenu et la religion. </w:t>
      </w:r>
      <w:r w:rsidRPr="00912ACD">
        <w:rPr>
          <w:rFonts w:ascii="Times New Roman" w:eastAsia="Calibri" w:hAnsi="Times New Roman" w:cs="Times New Roman"/>
          <w:b/>
          <w:bCs/>
          <w:i/>
          <w:iCs/>
        </w:rPr>
        <w:t>Conclusion</w:t>
      </w:r>
      <w:r>
        <w:rPr>
          <w:rFonts w:ascii="Times New Roman" w:eastAsia="Calibri" w:hAnsi="Times New Roman" w:cs="Times New Roman"/>
        </w:rPr>
        <w:t xml:space="preserve"> : </w:t>
      </w:r>
      <w:r w:rsidRPr="00912ACD">
        <w:rPr>
          <w:rFonts w:ascii="Times New Roman" w:eastAsia="Calibri" w:hAnsi="Times New Roman" w:cs="Times New Roman"/>
        </w:rPr>
        <w:t xml:space="preserve">Cette étude montre que la consommation de substances psychoactives par les conducteurs de taxi-moto constitue un problème de santé publique majeur. Elle appelle à une intervention urgente des autorités sanitaires à Parakou pour </w:t>
      </w:r>
      <w:r>
        <w:rPr>
          <w:rFonts w:ascii="Times New Roman" w:eastAsia="Calibri" w:hAnsi="Times New Roman" w:cs="Times New Roman"/>
        </w:rPr>
        <w:t>en limiter les conséquences</w:t>
      </w:r>
      <w:r w:rsidRPr="00912ACD">
        <w:rPr>
          <w:rFonts w:ascii="Times New Roman" w:eastAsia="Calibri" w:hAnsi="Times New Roman" w:cs="Times New Roman"/>
        </w:rPr>
        <w:t xml:space="preserve">. </w:t>
      </w:r>
    </w:p>
    <w:p w14:paraId="16AE685D" w14:textId="0F1EF790" w:rsidR="00912ACD" w:rsidRPr="00912ACD" w:rsidRDefault="00912ACD" w:rsidP="00912ACD">
      <w:pPr>
        <w:tabs>
          <w:tab w:val="left" w:pos="567"/>
          <w:tab w:val="left" w:pos="851"/>
        </w:tabs>
        <w:spacing w:after="0" w:line="480" w:lineRule="auto"/>
        <w:ind w:left="62"/>
        <w:jc w:val="both"/>
        <w:rPr>
          <w:rFonts w:ascii="Times New Roman" w:eastAsia="Calibri" w:hAnsi="Times New Roman" w:cs="Times New Roman"/>
        </w:rPr>
      </w:pPr>
      <w:r w:rsidRPr="00912ACD">
        <w:rPr>
          <w:rFonts w:ascii="Times New Roman" w:eastAsia="Calibri" w:hAnsi="Times New Roman" w:cs="Times New Roman"/>
          <w:b/>
          <w:bCs/>
        </w:rPr>
        <w:t>Mots clés</w:t>
      </w:r>
      <w:r w:rsidRPr="00912ACD">
        <w:rPr>
          <w:rFonts w:ascii="Times New Roman" w:eastAsia="Calibri" w:hAnsi="Times New Roman" w:cs="Times New Roman"/>
        </w:rPr>
        <w:t> : Toxicomanie, SPA, Conducteur de taxi-moto, facteurs psychologiques, Parakou, Bénin.</w:t>
      </w:r>
    </w:p>
    <w:p w14:paraId="3975D136" w14:textId="77777777" w:rsidR="00912ACD" w:rsidRDefault="00912ACD"/>
    <w:sectPr w:rsidR="00912A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CD"/>
    <w:rsid w:val="00016097"/>
    <w:rsid w:val="000708DB"/>
    <w:rsid w:val="001259C4"/>
    <w:rsid w:val="00295D3A"/>
    <w:rsid w:val="004B71FF"/>
    <w:rsid w:val="00745D2D"/>
    <w:rsid w:val="007F7C2A"/>
    <w:rsid w:val="00912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DA38"/>
  <w15:chartTrackingRefBased/>
  <w15:docId w15:val="{811A58CB-1FF5-445B-8130-DC8A1C61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2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2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2A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2A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2A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2A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2A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2A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2A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2A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2A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2A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2A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2A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2A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2A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2A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2ACD"/>
    <w:rPr>
      <w:rFonts w:eastAsiaTheme="majorEastAsia" w:cstheme="majorBidi"/>
      <w:color w:val="272727" w:themeColor="text1" w:themeTint="D8"/>
    </w:rPr>
  </w:style>
  <w:style w:type="paragraph" w:styleId="Titre">
    <w:name w:val="Title"/>
    <w:basedOn w:val="Normal"/>
    <w:next w:val="Normal"/>
    <w:link w:val="TitreCar"/>
    <w:uiPriority w:val="10"/>
    <w:qFormat/>
    <w:rsid w:val="00912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2A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2A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2A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2ACD"/>
    <w:pPr>
      <w:spacing w:before="160"/>
      <w:jc w:val="center"/>
    </w:pPr>
    <w:rPr>
      <w:i/>
      <w:iCs/>
      <w:color w:val="404040" w:themeColor="text1" w:themeTint="BF"/>
    </w:rPr>
  </w:style>
  <w:style w:type="character" w:customStyle="1" w:styleId="CitationCar">
    <w:name w:val="Citation Car"/>
    <w:basedOn w:val="Policepardfaut"/>
    <w:link w:val="Citation"/>
    <w:uiPriority w:val="29"/>
    <w:rsid w:val="00912ACD"/>
    <w:rPr>
      <w:i/>
      <w:iCs/>
      <w:color w:val="404040" w:themeColor="text1" w:themeTint="BF"/>
    </w:rPr>
  </w:style>
  <w:style w:type="paragraph" w:styleId="Paragraphedeliste">
    <w:name w:val="List Paragraph"/>
    <w:basedOn w:val="Normal"/>
    <w:uiPriority w:val="34"/>
    <w:qFormat/>
    <w:rsid w:val="00912ACD"/>
    <w:pPr>
      <w:ind w:left="720"/>
      <w:contextualSpacing/>
    </w:pPr>
  </w:style>
  <w:style w:type="character" w:styleId="Accentuationintense">
    <w:name w:val="Intense Emphasis"/>
    <w:basedOn w:val="Policepardfaut"/>
    <w:uiPriority w:val="21"/>
    <w:qFormat/>
    <w:rsid w:val="00912ACD"/>
    <w:rPr>
      <w:i/>
      <w:iCs/>
      <w:color w:val="0F4761" w:themeColor="accent1" w:themeShade="BF"/>
    </w:rPr>
  </w:style>
  <w:style w:type="paragraph" w:styleId="Citationintense">
    <w:name w:val="Intense Quote"/>
    <w:basedOn w:val="Normal"/>
    <w:next w:val="Normal"/>
    <w:link w:val="CitationintenseCar"/>
    <w:uiPriority w:val="30"/>
    <w:qFormat/>
    <w:rsid w:val="00912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2ACD"/>
    <w:rPr>
      <w:i/>
      <w:iCs/>
      <w:color w:val="0F4761" w:themeColor="accent1" w:themeShade="BF"/>
    </w:rPr>
  </w:style>
  <w:style w:type="character" w:styleId="Rfrenceintense">
    <w:name w:val="Intense Reference"/>
    <w:basedOn w:val="Policepardfaut"/>
    <w:uiPriority w:val="32"/>
    <w:qFormat/>
    <w:rsid w:val="00912ACD"/>
    <w:rPr>
      <w:b/>
      <w:bCs/>
      <w:smallCaps/>
      <w:color w:val="0F4761" w:themeColor="accent1" w:themeShade="BF"/>
      <w:spacing w:val="5"/>
    </w:rPr>
  </w:style>
  <w:style w:type="character" w:styleId="Lienhypertexte">
    <w:name w:val="Hyperlink"/>
    <w:basedOn w:val="Policepardfaut"/>
    <w:uiPriority w:val="99"/>
    <w:unhideWhenUsed/>
    <w:rsid w:val="004B71FF"/>
    <w:rPr>
      <w:color w:val="467886" w:themeColor="hyperlink"/>
      <w:u w:val="single"/>
    </w:rPr>
  </w:style>
  <w:style w:type="character" w:styleId="Mentionnonrsolue">
    <w:name w:val="Unresolved Mention"/>
    <w:basedOn w:val="Policepardfaut"/>
    <w:uiPriority w:val="99"/>
    <w:semiHidden/>
    <w:unhideWhenUsed/>
    <w:rsid w:val="004B7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urt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432</Words>
  <Characters>2378</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T. AGONNOUDE</dc:creator>
  <cp:keywords/>
  <dc:description/>
  <cp:lastModifiedBy>Maurice T. AGONNOUDE</cp:lastModifiedBy>
  <cp:revision>11</cp:revision>
  <dcterms:created xsi:type="dcterms:W3CDTF">2025-02-04T08:12:00Z</dcterms:created>
  <dcterms:modified xsi:type="dcterms:W3CDTF">2025-06-21T19:59:00Z</dcterms:modified>
</cp:coreProperties>
</file>