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AE0C" w14:textId="7E167673" w:rsidR="00B41002" w:rsidRPr="001F051A" w:rsidRDefault="004901E5" w:rsidP="00BF2340">
      <w:pPr>
        <w:spacing w:line="360" w:lineRule="auto"/>
        <w:jc w:val="both"/>
        <w:rPr>
          <w:rFonts w:ascii="Times New Roman" w:hAnsi="Times New Roman" w:cs="Times New Roman"/>
          <w:b/>
          <w:color w:val="2F2F2F"/>
          <w:sz w:val="24"/>
          <w:szCs w:val="24"/>
        </w:rPr>
      </w:pPr>
      <w:r w:rsidRPr="00B41002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QUALITE DES SOINS POST-OPERATOIRES </w:t>
      </w:r>
      <w:r>
        <w:rPr>
          <w:rFonts w:ascii="Times New Roman" w:hAnsi="Times New Roman" w:cs="Times New Roman"/>
          <w:b/>
          <w:color w:val="2F2F2F"/>
          <w:sz w:val="24"/>
          <w:szCs w:val="24"/>
        </w:rPr>
        <w:t>AU S</w:t>
      </w:r>
      <w:r w:rsidRPr="00B41002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ERVICE DE CHIRURGIE DU </w:t>
      </w:r>
      <w:r>
        <w:rPr>
          <w:rFonts w:ascii="Times New Roman" w:hAnsi="Times New Roman" w:cs="Times New Roman"/>
          <w:b/>
          <w:color w:val="2F2F2F"/>
          <w:sz w:val="24"/>
          <w:szCs w:val="24"/>
        </w:rPr>
        <w:t>CENTRE HOSPITALIER REGIONAL</w:t>
      </w:r>
      <w:r w:rsidR="00AA67E9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F2F2F"/>
          <w:sz w:val="24"/>
          <w:szCs w:val="24"/>
        </w:rPr>
        <w:t xml:space="preserve">DE </w:t>
      </w:r>
      <w:r w:rsidRPr="00B41002">
        <w:rPr>
          <w:rFonts w:ascii="Times New Roman" w:hAnsi="Times New Roman" w:cs="Times New Roman"/>
          <w:b/>
          <w:color w:val="2F2F2F"/>
          <w:sz w:val="24"/>
          <w:szCs w:val="24"/>
        </w:rPr>
        <w:t>DIMBOKRO</w:t>
      </w:r>
      <w:r w:rsidR="00AA67E9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color w:val="2F2F2F"/>
          <w:sz w:val="24"/>
          <w:szCs w:val="24"/>
        </w:rPr>
        <w:t>C</w:t>
      </w:r>
      <w:r w:rsidRPr="00B41002">
        <w:rPr>
          <w:rFonts w:ascii="Times New Roman" w:hAnsi="Times New Roman" w:cs="Times New Roman"/>
          <w:b/>
          <w:color w:val="2F2F2F"/>
          <w:sz w:val="24"/>
          <w:szCs w:val="24"/>
        </w:rPr>
        <w:t>OTE D’</w:t>
      </w:r>
      <w:r>
        <w:rPr>
          <w:rFonts w:ascii="Times New Roman" w:hAnsi="Times New Roman" w:cs="Times New Roman"/>
          <w:b/>
          <w:color w:val="2F2F2F"/>
          <w:sz w:val="24"/>
          <w:szCs w:val="24"/>
        </w:rPr>
        <w:t>I</w:t>
      </w:r>
      <w:r w:rsidRPr="00B41002">
        <w:rPr>
          <w:rFonts w:ascii="Times New Roman" w:hAnsi="Times New Roman" w:cs="Times New Roman"/>
          <w:b/>
          <w:color w:val="2F2F2F"/>
          <w:sz w:val="24"/>
          <w:szCs w:val="24"/>
        </w:rPr>
        <w:t>VOIRE</w:t>
      </w:r>
      <w:r>
        <w:rPr>
          <w:rFonts w:ascii="Times New Roman" w:hAnsi="Times New Roman" w:cs="Times New Roman"/>
          <w:b/>
          <w:color w:val="2F2F2F"/>
          <w:sz w:val="24"/>
          <w:szCs w:val="24"/>
        </w:rPr>
        <w:t>)</w:t>
      </w:r>
      <w:r w:rsidRPr="00B41002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 </w:t>
      </w:r>
      <w:r w:rsidR="00AA67E9">
        <w:rPr>
          <w:rFonts w:ascii="Times New Roman" w:hAnsi="Times New Roman" w:cs="Times New Roman"/>
          <w:b/>
          <w:color w:val="2F2F2F"/>
          <w:sz w:val="24"/>
          <w:szCs w:val="24"/>
        </w:rPr>
        <w:t>, 2023</w:t>
      </w:r>
    </w:p>
    <w:p w14:paraId="31F375B3" w14:textId="3DB2708F" w:rsidR="00945C9E" w:rsidRPr="00F811F3" w:rsidRDefault="00945C9E" w:rsidP="00BF2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11F3">
        <w:rPr>
          <w:rFonts w:ascii="Times New Roman" w:hAnsi="Times New Roman" w:cs="Times New Roman"/>
          <w:b/>
          <w:u w:val="single"/>
        </w:rPr>
        <w:t>KONAN Yao Eugène</w:t>
      </w:r>
      <w:r w:rsidRPr="00F811F3">
        <w:rPr>
          <w:rFonts w:ascii="Times New Roman" w:hAnsi="Times New Roman" w:cs="Times New Roman"/>
          <w:u w:val="single"/>
        </w:rPr>
        <w:t xml:space="preserve"> (1,2</w:t>
      </w:r>
      <w:r w:rsidRPr="00F811F3">
        <w:rPr>
          <w:rFonts w:ascii="Times New Roman" w:hAnsi="Times New Roman" w:cs="Times New Roman"/>
        </w:rPr>
        <w:t xml:space="preserve">), </w:t>
      </w:r>
      <w:r w:rsidR="00F811F3" w:rsidRPr="00F811F3">
        <w:rPr>
          <w:rFonts w:ascii="Times New Roman" w:hAnsi="Times New Roman" w:cs="Times New Roman"/>
        </w:rPr>
        <w:t>KOUAKOU Kouame Jean</w:t>
      </w:r>
      <w:r w:rsidR="00F42439">
        <w:rPr>
          <w:rFonts w:ascii="Times New Roman" w:hAnsi="Times New Roman" w:cs="Times New Roman"/>
        </w:rPr>
        <w:t>(3)</w:t>
      </w:r>
      <w:r w:rsidR="00F811F3" w:rsidRPr="00F811F3">
        <w:rPr>
          <w:rFonts w:ascii="Times New Roman" w:eastAsia="Calibri" w:hAnsi="Times New Roman" w:cs="Times New Roman"/>
          <w:b/>
        </w:rPr>
        <w:t xml:space="preserve">, </w:t>
      </w:r>
      <w:r w:rsidR="00F811F3" w:rsidRPr="00F811F3">
        <w:rPr>
          <w:rFonts w:ascii="Times New Roman" w:hAnsi="Times New Roman" w:cs="Times New Roman"/>
        </w:rPr>
        <w:t xml:space="preserve"> </w:t>
      </w:r>
      <w:r w:rsidRPr="00F811F3">
        <w:rPr>
          <w:rFonts w:ascii="Times New Roman" w:hAnsi="Times New Roman" w:cs="Times New Roman"/>
        </w:rPr>
        <w:t>TETCHI Ekissi Orsot</w:t>
      </w:r>
      <w:r w:rsidR="008118E3" w:rsidRPr="00F811F3">
        <w:rPr>
          <w:rFonts w:ascii="Times New Roman" w:hAnsi="Times New Roman" w:cs="Times New Roman"/>
        </w:rPr>
        <w:t xml:space="preserve"> (1,2),</w:t>
      </w:r>
      <w:r w:rsidR="00F43C34" w:rsidRPr="00F811F3">
        <w:rPr>
          <w:rFonts w:ascii="Times New Roman" w:hAnsi="Times New Roman" w:cs="Times New Roman"/>
        </w:rPr>
        <w:t xml:space="preserve"> ADJA Atté Vivien Armel, KOFFI Koffi Constant, </w:t>
      </w:r>
      <w:r w:rsidR="00EF5A65" w:rsidRPr="00F811F3">
        <w:rPr>
          <w:rFonts w:ascii="Times New Roman" w:hAnsi="Times New Roman" w:cs="Times New Roman"/>
        </w:rPr>
        <w:t xml:space="preserve">TANO-AKE </w:t>
      </w:r>
      <w:r w:rsidRPr="00F811F3">
        <w:rPr>
          <w:rFonts w:ascii="Times New Roman" w:hAnsi="Times New Roman" w:cs="Times New Roman"/>
        </w:rPr>
        <w:t>Odile (1,2)</w:t>
      </w:r>
      <w:r w:rsidR="00000A74" w:rsidRPr="00F811F3">
        <w:rPr>
          <w:rFonts w:ascii="Times New Roman" w:hAnsi="Times New Roman" w:cs="Times New Roman"/>
        </w:rPr>
        <w:t xml:space="preserve"> TIEMBRE Issaka </w:t>
      </w:r>
      <w:r w:rsidR="00000A74" w:rsidRPr="00F811F3">
        <w:rPr>
          <w:rFonts w:ascii="Times New Roman" w:hAnsi="Times New Roman" w:cs="Times New Roman"/>
          <w:u w:val="single"/>
        </w:rPr>
        <w:t>(1,</w:t>
      </w:r>
      <w:r w:rsidR="00F42439">
        <w:rPr>
          <w:rFonts w:ascii="Times New Roman" w:hAnsi="Times New Roman" w:cs="Times New Roman"/>
          <w:u w:val="single"/>
        </w:rPr>
        <w:t>4</w:t>
      </w:r>
      <w:r w:rsidR="00000A74" w:rsidRPr="00F811F3">
        <w:rPr>
          <w:rFonts w:ascii="Times New Roman" w:hAnsi="Times New Roman" w:cs="Times New Roman"/>
        </w:rPr>
        <w:t xml:space="preserve">) </w:t>
      </w:r>
    </w:p>
    <w:p w14:paraId="63F71DAE" w14:textId="1C078B8B" w:rsidR="005137C7" w:rsidRPr="00F811F3" w:rsidRDefault="008118E3" w:rsidP="00BF2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11F3">
        <w:rPr>
          <w:rFonts w:ascii="Times New Roman" w:hAnsi="Times New Roman" w:cs="Times New Roman"/>
          <w:b/>
        </w:rPr>
        <w:t>1</w:t>
      </w:r>
      <w:r w:rsidRPr="00F811F3">
        <w:rPr>
          <w:rFonts w:ascii="Times New Roman" w:hAnsi="Times New Roman" w:cs="Times New Roman"/>
        </w:rPr>
        <w:t xml:space="preserve">. </w:t>
      </w:r>
      <w:r w:rsidR="005137C7" w:rsidRPr="00F811F3">
        <w:rPr>
          <w:rFonts w:ascii="Times New Roman" w:hAnsi="Times New Roman" w:cs="Times New Roman"/>
        </w:rPr>
        <w:t xml:space="preserve">Université Felix Houphouët Boigny </w:t>
      </w:r>
      <w:r w:rsidR="005137C7" w:rsidRPr="00F811F3">
        <w:rPr>
          <w:rFonts w:ascii="Times New Roman" w:hAnsi="Times New Roman" w:cs="Times New Roman"/>
          <w:b/>
        </w:rPr>
        <w:t>2</w:t>
      </w:r>
      <w:r w:rsidR="005137C7" w:rsidRPr="00F811F3">
        <w:rPr>
          <w:rFonts w:ascii="Times New Roman" w:hAnsi="Times New Roman" w:cs="Times New Roman"/>
        </w:rPr>
        <w:t>. Institut National de Santé</w:t>
      </w:r>
      <w:r w:rsidRPr="00F811F3">
        <w:rPr>
          <w:rFonts w:ascii="Times New Roman" w:hAnsi="Times New Roman" w:cs="Times New Roman"/>
        </w:rPr>
        <w:t xml:space="preserve"> Publique</w:t>
      </w:r>
      <w:r w:rsidR="00F42439">
        <w:rPr>
          <w:rFonts w:ascii="Times New Roman" w:hAnsi="Times New Roman" w:cs="Times New Roman"/>
        </w:rPr>
        <w:t xml:space="preserve">, </w:t>
      </w:r>
      <w:r w:rsidR="00F42439">
        <w:rPr>
          <w:rFonts w:ascii="Times New Roman" w:hAnsi="Times New Roman" w:cs="Times New Roman"/>
          <w:b/>
        </w:rPr>
        <w:t>3</w:t>
      </w:r>
      <w:r w:rsidR="00F42439" w:rsidRPr="00F811F3">
        <w:rPr>
          <w:rFonts w:ascii="Times New Roman" w:hAnsi="Times New Roman" w:cs="Times New Roman"/>
        </w:rPr>
        <w:t xml:space="preserve">. Institut National de </w:t>
      </w:r>
      <w:r w:rsidR="00F42439">
        <w:rPr>
          <w:rFonts w:ascii="Times New Roman" w:hAnsi="Times New Roman" w:cs="Times New Roman"/>
        </w:rPr>
        <w:t>Formation des Agents de Santé</w:t>
      </w:r>
      <w:r w:rsidR="00000A74" w:rsidRPr="00F811F3">
        <w:rPr>
          <w:rFonts w:ascii="Times New Roman" w:hAnsi="Times New Roman" w:cs="Times New Roman"/>
        </w:rPr>
        <w:t xml:space="preserve"> </w:t>
      </w:r>
      <w:r w:rsidR="00F42439">
        <w:rPr>
          <w:rFonts w:ascii="Times New Roman" w:hAnsi="Times New Roman" w:cs="Times New Roman"/>
        </w:rPr>
        <w:t>4</w:t>
      </w:r>
      <w:r w:rsidR="00000A74" w:rsidRPr="00F811F3">
        <w:rPr>
          <w:rFonts w:ascii="Times New Roman" w:hAnsi="Times New Roman" w:cs="Times New Roman"/>
        </w:rPr>
        <w:t>- Institut National d'Hygiène Publique</w:t>
      </w:r>
    </w:p>
    <w:p w14:paraId="1A3A8B42" w14:textId="77777777" w:rsidR="001F078D" w:rsidRPr="0080042E" w:rsidRDefault="001F078D" w:rsidP="00BF23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1F3">
        <w:rPr>
          <w:rFonts w:ascii="Times New Roman" w:hAnsi="Times New Roman" w:cs="Times New Roman"/>
          <w:b/>
          <w:u w:val="single"/>
        </w:rPr>
        <w:t>Contact </w:t>
      </w:r>
      <w:r w:rsidRPr="00F811F3">
        <w:rPr>
          <w:rFonts w:ascii="Times New Roman" w:hAnsi="Times New Roman" w:cs="Times New Roman"/>
          <w:b/>
        </w:rPr>
        <w:t>: KONAN Yao Eugène</w:t>
      </w:r>
      <w:r w:rsidR="00882FFC" w:rsidRPr="00F811F3">
        <w:rPr>
          <w:rFonts w:ascii="Times New Roman" w:hAnsi="Times New Roman" w:cs="Times New Roman"/>
          <w:b/>
        </w:rPr>
        <w:t xml:space="preserve">  / </w:t>
      </w:r>
      <w:r w:rsidRPr="00F811F3">
        <w:rPr>
          <w:rFonts w:ascii="Times New Roman" w:hAnsi="Times New Roman" w:cs="Times New Roman"/>
          <w:b/>
        </w:rPr>
        <w:t xml:space="preserve"> </w:t>
      </w:r>
      <w:hyperlink r:id="rId5" w:history="1">
        <w:r w:rsidR="008118E3" w:rsidRPr="00F811F3">
          <w:rPr>
            <w:rStyle w:val="Lienhypertexte"/>
            <w:rFonts w:ascii="Times New Roman" w:hAnsi="Times New Roman" w:cs="Times New Roman"/>
            <w:b/>
          </w:rPr>
          <w:t>ykonan798@gmail.com</w:t>
        </w:r>
      </w:hyperlink>
      <w:r w:rsidR="008118E3" w:rsidRPr="00800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4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7532261" w14:textId="7C402170" w:rsidR="001F6C3D" w:rsidRPr="004901E5" w:rsidRDefault="005B64FD" w:rsidP="003121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308">
        <w:rPr>
          <w:rFonts w:ascii="Times New Roman" w:hAnsi="Times New Roman" w:cs="Times New Roman"/>
          <w:b/>
          <w:sz w:val="24"/>
          <w:szCs w:val="24"/>
        </w:rPr>
        <w:t>Introduction</w:t>
      </w:r>
      <w:r w:rsidR="00C4256E" w:rsidRPr="00965308">
        <w:rPr>
          <w:rFonts w:ascii="Times New Roman" w:hAnsi="Times New Roman" w:cs="Times New Roman"/>
          <w:sz w:val="24"/>
          <w:szCs w:val="24"/>
          <w:lang w:val="fr-CI"/>
        </w:rPr>
        <w:t xml:space="preserve">, </w:t>
      </w:r>
      <w:r w:rsidR="005F18FA">
        <w:rPr>
          <w:rFonts w:ascii="Times New Roman" w:hAnsi="Times New Roman" w:cs="Times New Roman"/>
          <w:sz w:val="24"/>
          <w:szCs w:val="24"/>
          <w:lang w:val="fr-CI"/>
        </w:rPr>
        <w:t>E</w:t>
      </w:r>
      <w:r w:rsidR="001F6C3D" w:rsidRPr="00965308">
        <w:rPr>
          <w:rFonts w:ascii="Times New Roman" w:hAnsi="Times New Roman" w:cs="Times New Roman"/>
          <w:sz w:val="24"/>
          <w:szCs w:val="24"/>
          <w:lang w:val="fr-CI"/>
        </w:rPr>
        <w:t>n Côte d’Ivoire</w:t>
      </w:r>
      <w:r w:rsidR="005F18FA">
        <w:rPr>
          <w:rFonts w:ascii="Times New Roman" w:hAnsi="Times New Roman" w:cs="Times New Roman"/>
          <w:sz w:val="24"/>
          <w:szCs w:val="24"/>
          <w:lang w:val="fr-CI"/>
        </w:rPr>
        <w:t>,</w:t>
      </w:r>
      <w:r w:rsidR="001F6C3D" w:rsidRPr="001F6C3D">
        <w:rPr>
          <w:rFonts w:ascii="Times New Roman" w:hAnsi="Times New Roman" w:cs="Times New Roman"/>
          <w:sz w:val="24"/>
          <w:szCs w:val="24"/>
        </w:rPr>
        <w:t xml:space="preserve"> la qualité des soins post</w:t>
      </w:r>
      <w:r w:rsidR="004901E5">
        <w:rPr>
          <w:rFonts w:ascii="Times New Roman" w:hAnsi="Times New Roman" w:cs="Times New Roman"/>
          <w:sz w:val="24"/>
          <w:szCs w:val="24"/>
        </w:rPr>
        <w:t>-</w:t>
      </w:r>
      <w:r w:rsidR="001F6C3D" w:rsidRPr="001F6C3D">
        <w:rPr>
          <w:rFonts w:ascii="Times New Roman" w:hAnsi="Times New Roman" w:cs="Times New Roman"/>
          <w:sz w:val="24"/>
          <w:szCs w:val="24"/>
        </w:rPr>
        <w:t>opératoires est peu exploré dans la plupart des évaluations</w:t>
      </w:r>
      <w:r w:rsidR="0024283E">
        <w:rPr>
          <w:rFonts w:ascii="Times New Roman" w:hAnsi="Times New Roman" w:cs="Times New Roman"/>
          <w:sz w:val="24"/>
          <w:szCs w:val="24"/>
        </w:rPr>
        <w:t xml:space="preserve">. Ce </w:t>
      </w:r>
      <w:r w:rsidR="004901E5">
        <w:rPr>
          <w:rFonts w:ascii="Times New Roman" w:hAnsi="Times New Roman" w:cs="Times New Roman"/>
          <w:sz w:val="24"/>
          <w:szCs w:val="24"/>
        </w:rPr>
        <w:t>travail a pour objectif d’évaluer</w:t>
      </w:r>
      <w:r w:rsidR="0024283E">
        <w:rPr>
          <w:rFonts w:ascii="Times New Roman" w:hAnsi="Times New Roman" w:cs="Times New Roman"/>
          <w:sz w:val="24"/>
          <w:szCs w:val="24"/>
        </w:rPr>
        <w:t xml:space="preserve"> la q</w:t>
      </w:r>
      <w:r w:rsidR="0024283E" w:rsidRPr="004901E5">
        <w:rPr>
          <w:rFonts w:ascii="Times New Roman" w:hAnsi="Times New Roman" w:cs="Times New Roman"/>
          <w:sz w:val="24"/>
          <w:szCs w:val="24"/>
        </w:rPr>
        <w:t>ualité des soins post-opératoires au Service de chirurgie du</w:t>
      </w:r>
      <w:r w:rsidR="00AA67E9">
        <w:rPr>
          <w:rFonts w:ascii="Times New Roman" w:hAnsi="Times New Roman" w:cs="Times New Roman"/>
          <w:sz w:val="24"/>
          <w:szCs w:val="24"/>
        </w:rPr>
        <w:t xml:space="preserve"> C</w:t>
      </w:r>
      <w:r w:rsidR="00AA67E9" w:rsidRPr="00AA67E9">
        <w:rPr>
          <w:rFonts w:ascii="Times New Roman" w:hAnsi="Times New Roman" w:cs="Times New Roman"/>
          <w:sz w:val="24"/>
          <w:szCs w:val="24"/>
        </w:rPr>
        <w:t xml:space="preserve">entre </w:t>
      </w:r>
      <w:r w:rsidR="00AA67E9">
        <w:rPr>
          <w:rFonts w:ascii="Times New Roman" w:hAnsi="Times New Roman" w:cs="Times New Roman"/>
          <w:sz w:val="24"/>
          <w:szCs w:val="24"/>
        </w:rPr>
        <w:t>H</w:t>
      </w:r>
      <w:r w:rsidR="00AA67E9" w:rsidRPr="00AA67E9">
        <w:rPr>
          <w:rFonts w:ascii="Times New Roman" w:hAnsi="Times New Roman" w:cs="Times New Roman"/>
          <w:sz w:val="24"/>
          <w:szCs w:val="24"/>
        </w:rPr>
        <w:t xml:space="preserve">ospitalier </w:t>
      </w:r>
      <w:r w:rsidR="00AA67E9">
        <w:rPr>
          <w:rFonts w:ascii="Times New Roman" w:hAnsi="Times New Roman" w:cs="Times New Roman"/>
          <w:sz w:val="24"/>
          <w:szCs w:val="24"/>
        </w:rPr>
        <w:t>R</w:t>
      </w:r>
      <w:r w:rsidR="00AA67E9" w:rsidRPr="00AA67E9">
        <w:rPr>
          <w:rFonts w:ascii="Times New Roman" w:hAnsi="Times New Roman" w:cs="Times New Roman"/>
          <w:sz w:val="24"/>
          <w:szCs w:val="24"/>
        </w:rPr>
        <w:t>égional</w:t>
      </w:r>
      <w:r w:rsidR="00AA67E9">
        <w:rPr>
          <w:rFonts w:ascii="Times New Roman" w:hAnsi="Times New Roman" w:cs="Times New Roman"/>
          <w:sz w:val="24"/>
          <w:szCs w:val="24"/>
        </w:rPr>
        <w:t xml:space="preserve"> (CHR)</w:t>
      </w:r>
      <w:r w:rsidR="00AA67E9" w:rsidRPr="00AA67E9">
        <w:rPr>
          <w:rFonts w:ascii="Times New Roman" w:hAnsi="Times New Roman" w:cs="Times New Roman"/>
          <w:sz w:val="24"/>
          <w:szCs w:val="24"/>
        </w:rPr>
        <w:t xml:space="preserve"> </w:t>
      </w:r>
      <w:r w:rsidR="0024283E" w:rsidRPr="004901E5">
        <w:rPr>
          <w:rFonts w:ascii="Times New Roman" w:hAnsi="Times New Roman" w:cs="Times New Roman"/>
          <w:sz w:val="24"/>
          <w:szCs w:val="24"/>
        </w:rPr>
        <w:t>de Dimbokro</w:t>
      </w:r>
      <w:r w:rsidR="00AA67E9">
        <w:rPr>
          <w:rFonts w:ascii="Times New Roman" w:hAnsi="Times New Roman" w:cs="Times New Roman"/>
          <w:sz w:val="24"/>
          <w:szCs w:val="24"/>
        </w:rPr>
        <w:t>.</w:t>
      </w:r>
    </w:p>
    <w:p w14:paraId="52ECFC64" w14:textId="613B2D79" w:rsidR="006252A2" w:rsidRPr="0024283E" w:rsidRDefault="005B64FD" w:rsidP="003121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CI"/>
        </w:rPr>
      </w:pPr>
      <w:r w:rsidRPr="0080042E">
        <w:rPr>
          <w:rFonts w:ascii="Times New Roman" w:hAnsi="Times New Roman" w:cs="Times New Roman"/>
          <w:b/>
          <w:sz w:val="24"/>
          <w:szCs w:val="24"/>
        </w:rPr>
        <w:t>Méthodes</w:t>
      </w:r>
      <w:r w:rsidR="00745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FCF" w:rsidRPr="001F78AF">
        <w:rPr>
          <w:rFonts w:ascii="Times New Roman" w:hAnsi="Times New Roman" w:cs="Times New Roman"/>
          <w:sz w:val="24"/>
          <w:szCs w:val="24"/>
          <w:lang w:val="fr-CI"/>
        </w:rPr>
        <w:t xml:space="preserve">Il s’agissait d’une étude mixte </w:t>
      </w:r>
      <w:r w:rsidR="00186FCF">
        <w:rPr>
          <w:rFonts w:ascii="Times New Roman" w:hAnsi="Times New Roman" w:cs="Times New Roman"/>
          <w:sz w:val="24"/>
          <w:szCs w:val="24"/>
          <w:lang w:val="fr-CI"/>
        </w:rPr>
        <w:t>(</w:t>
      </w:r>
      <w:r w:rsidR="00186FCF" w:rsidRPr="001F78AF">
        <w:rPr>
          <w:rFonts w:ascii="Times New Roman" w:hAnsi="Times New Roman" w:cs="Times New Roman"/>
          <w:sz w:val="24"/>
          <w:szCs w:val="24"/>
          <w:lang w:val="fr-CI"/>
        </w:rPr>
        <w:t>qualitati</w:t>
      </w:r>
      <w:r w:rsidR="00186FCF">
        <w:rPr>
          <w:rFonts w:ascii="Times New Roman" w:hAnsi="Times New Roman" w:cs="Times New Roman"/>
          <w:sz w:val="24"/>
          <w:szCs w:val="24"/>
          <w:lang w:val="fr-CI"/>
        </w:rPr>
        <w:t xml:space="preserve">ve et quantitative) qui </w:t>
      </w:r>
      <w:r w:rsidR="001F051A">
        <w:rPr>
          <w:rFonts w:ascii="Times New Roman" w:hAnsi="Times New Roman" w:cs="Times New Roman"/>
          <w:sz w:val="24"/>
          <w:szCs w:val="24"/>
          <w:lang w:val="fr-CI"/>
        </w:rPr>
        <w:t>s’est déroulée à</w:t>
      </w:r>
      <w:r w:rsidR="00186FCF">
        <w:rPr>
          <w:rFonts w:ascii="Times New Roman" w:hAnsi="Times New Roman" w:cs="Times New Roman"/>
          <w:sz w:val="24"/>
          <w:szCs w:val="24"/>
          <w:lang w:val="fr-CI"/>
        </w:rPr>
        <w:t xml:space="preserve"> </w:t>
      </w:r>
      <w:r w:rsidR="00186FCF" w:rsidRPr="00965308">
        <w:rPr>
          <w:rFonts w:ascii="Times New Roman" w:hAnsi="Times New Roman" w:cs="Times New Roman"/>
          <w:sz w:val="24"/>
          <w:szCs w:val="24"/>
          <w:lang w:val="fr-CI"/>
        </w:rPr>
        <w:t>l’unité d’hospitalisation d</w:t>
      </w:r>
      <w:r w:rsidR="00186FCF">
        <w:rPr>
          <w:rFonts w:ascii="Times New Roman" w:hAnsi="Times New Roman" w:cs="Times New Roman"/>
          <w:sz w:val="24"/>
          <w:szCs w:val="24"/>
          <w:lang w:val="fr-CI"/>
        </w:rPr>
        <w:t xml:space="preserve">u </w:t>
      </w:r>
      <w:r w:rsidR="00186FCF" w:rsidRPr="00965308">
        <w:rPr>
          <w:rFonts w:ascii="Times New Roman" w:hAnsi="Times New Roman" w:cs="Times New Roman"/>
          <w:sz w:val="24"/>
          <w:szCs w:val="24"/>
          <w:lang w:val="fr-CI"/>
        </w:rPr>
        <w:t>Service de chirurgie du CHR de Dimbokro</w:t>
      </w:r>
      <w:r w:rsidR="00186FCF">
        <w:rPr>
          <w:rFonts w:ascii="Times New Roman" w:hAnsi="Times New Roman" w:cs="Times New Roman"/>
          <w:sz w:val="24"/>
          <w:szCs w:val="24"/>
          <w:lang w:val="fr-CI"/>
        </w:rPr>
        <w:t>.</w:t>
      </w:r>
      <w:r w:rsidR="001F78AF">
        <w:rPr>
          <w:rFonts w:ascii="Times New Roman" w:hAnsi="Times New Roman" w:cs="Times New Roman"/>
          <w:sz w:val="24"/>
          <w:szCs w:val="24"/>
          <w:lang w:val="fr-CI"/>
        </w:rPr>
        <w:t xml:space="preserve"> </w:t>
      </w:r>
      <w:r w:rsidR="00911C46">
        <w:rPr>
          <w:rFonts w:ascii="Times New Roman" w:hAnsi="Times New Roman" w:cs="Times New Roman"/>
          <w:sz w:val="24"/>
          <w:szCs w:val="24"/>
          <w:lang w:val="fr-CI"/>
        </w:rPr>
        <w:t>Le volet qualitatif</w:t>
      </w:r>
      <w:r w:rsidR="00FE78A7" w:rsidRPr="001F78AF">
        <w:rPr>
          <w:rFonts w:ascii="Times New Roman" w:hAnsi="Times New Roman" w:cs="Times New Roman"/>
          <w:sz w:val="24"/>
          <w:szCs w:val="24"/>
          <w:lang w:val="fr-CI"/>
        </w:rPr>
        <w:t xml:space="preserve"> </w:t>
      </w:r>
      <w:r w:rsidR="00FE78A7">
        <w:rPr>
          <w:rFonts w:ascii="Times New Roman" w:hAnsi="Times New Roman" w:cs="Times New Roman"/>
          <w:sz w:val="24"/>
          <w:szCs w:val="24"/>
          <w:lang w:val="fr-CI"/>
        </w:rPr>
        <w:t>a cibl</w:t>
      </w:r>
      <w:r w:rsidR="00FA5673">
        <w:rPr>
          <w:rFonts w:ascii="Times New Roman" w:hAnsi="Times New Roman" w:cs="Times New Roman"/>
          <w:sz w:val="24"/>
          <w:szCs w:val="24"/>
          <w:lang w:val="fr-CI"/>
        </w:rPr>
        <w:t>é le personnel de santé</w:t>
      </w:r>
      <w:r w:rsidR="0024283E">
        <w:rPr>
          <w:rFonts w:ascii="Times New Roman" w:hAnsi="Times New Roman" w:cs="Times New Roman"/>
          <w:sz w:val="24"/>
          <w:szCs w:val="24"/>
          <w:lang w:val="fr-CI"/>
        </w:rPr>
        <w:t> (</w:t>
      </w:r>
      <w:r w:rsidR="00FA5673" w:rsidRPr="00745BB0">
        <w:rPr>
          <w:rFonts w:ascii="Times New Roman" w:hAnsi="Times New Roman" w:cs="Times New Roman"/>
          <w:sz w:val="24"/>
          <w:szCs w:val="24"/>
          <w:lang w:val="fr-CI"/>
        </w:rPr>
        <w:t>chef de service, surveillant général, responsable</w:t>
      </w:r>
      <w:r w:rsidR="00865A6E">
        <w:rPr>
          <w:rFonts w:ascii="Times New Roman" w:hAnsi="Times New Roman" w:cs="Times New Roman"/>
          <w:sz w:val="24"/>
          <w:szCs w:val="24"/>
          <w:lang w:val="fr-CI"/>
        </w:rPr>
        <w:t>s</w:t>
      </w:r>
      <w:r w:rsidR="00FA5673" w:rsidRPr="00745BB0">
        <w:rPr>
          <w:rFonts w:ascii="Times New Roman" w:hAnsi="Times New Roman" w:cs="Times New Roman"/>
          <w:sz w:val="24"/>
          <w:szCs w:val="24"/>
          <w:lang w:val="fr-CI"/>
        </w:rPr>
        <w:t xml:space="preserve"> du comité d’hygiène</w:t>
      </w:r>
      <w:r w:rsidR="0024283E">
        <w:rPr>
          <w:rFonts w:ascii="Times New Roman" w:hAnsi="Times New Roman" w:cs="Times New Roman"/>
          <w:sz w:val="24"/>
          <w:szCs w:val="24"/>
          <w:lang w:val="fr-CI"/>
        </w:rPr>
        <w:t>,</w:t>
      </w:r>
      <w:r w:rsidR="00745BB0">
        <w:rPr>
          <w:rFonts w:ascii="Times New Roman" w:hAnsi="Times New Roman" w:cs="Times New Roman"/>
          <w:sz w:val="24"/>
          <w:szCs w:val="24"/>
          <w:lang w:val="fr-CI"/>
        </w:rPr>
        <w:t xml:space="preserve"> </w:t>
      </w:r>
      <w:r w:rsidR="00FA5673" w:rsidRPr="00745BB0">
        <w:rPr>
          <w:rFonts w:ascii="Times New Roman" w:hAnsi="Times New Roman" w:cs="Times New Roman"/>
          <w:sz w:val="24"/>
          <w:szCs w:val="24"/>
          <w:lang w:val="fr-CI"/>
        </w:rPr>
        <w:t>infirmiers</w:t>
      </w:r>
      <w:r w:rsidR="0024283E">
        <w:rPr>
          <w:rFonts w:ascii="Times New Roman" w:hAnsi="Times New Roman" w:cs="Times New Roman"/>
          <w:sz w:val="24"/>
          <w:szCs w:val="24"/>
          <w:lang w:val="fr-CI"/>
        </w:rPr>
        <w:t xml:space="preserve">) </w:t>
      </w:r>
      <w:r w:rsidR="00745BB0">
        <w:rPr>
          <w:rFonts w:ascii="Times New Roman" w:hAnsi="Times New Roman" w:cs="Times New Roman"/>
          <w:sz w:val="24"/>
          <w:szCs w:val="24"/>
          <w:lang w:val="fr-CI"/>
        </w:rPr>
        <w:t>afin d’</w:t>
      </w:r>
      <w:r w:rsidR="00745BB0" w:rsidRPr="00745BB0">
        <w:rPr>
          <w:rFonts w:ascii="Times New Roman" w:hAnsi="Times New Roman" w:cs="Times New Roman"/>
          <w:sz w:val="24"/>
          <w:szCs w:val="24"/>
          <w:lang w:val="fr-CI"/>
        </w:rPr>
        <w:t>évaluer la conformité avec les directives nationales</w:t>
      </w:r>
      <w:r w:rsidR="00C927C4">
        <w:rPr>
          <w:rFonts w:ascii="Times New Roman" w:hAnsi="Times New Roman" w:cs="Times New Roman"/>
          <w:sz w:val="24"/>
          <w:szCs w:val="24"/>
          <w:lang w:val="fr-CI"/>
        </w:rPr>
        <w:t xml:space="preserve"> relatives</w:t>
      </w:r>
      <w:r w:rsidR="004901E5" w:rsidRPr="004901E5">
        <w:rPr>
          <w:rFonts w:ascii="Times New Roman" w:hAnsi="Times New Roman" w:cs="Times New Roman"/>
          <w:sz w:val="24"/>
          <w:szCs w:val="24"/>
          <w:lang w:val="fr-CI"/>
        </w:rPr>
        <w:t xml:space="preserve"> aux infrastructures et équipements</w:t>
      </w:r>
      <w:r w:rsidR="004901E5">
        <w:rPr>
          <w:rFonts w:ascii="Times New Roman" w:hAnsi="Times New Roman" w:cs="Times New Roman"/>
          <w:sz w:val="24"/>
          <w:szCs w:val="24"/>
          <w:lang w:val="fr-CI"/>
        </w:rPr>
        <w:t>, au</w:t>
      </w:r>
      <w:r w:rsidR="004901E5" w:rsidRPr="004901E5">
        <w:rPr>
          <w:rFonts w:ascii="Times New Roman" w:hAnsi="Times New Roman" w:cs="Times New Roman"/>
          <w:sz w:val="24"/>
          <w:szCs w:val="24"/>
          <w:lang w:val="fr-CI"/>
        </w:rPr>
        <w:t xml:space="preserve"> matériel technique, à l’hygiène des locaux et de l’environnement</w:t>
      </w:r>
      <w:r w:rsidR="0029673F" w:rsidRPr="004901E5">
        <w:rPr>
          <w:rFonts w:ascii="Times New Roman" w:hAnsi="Times New Roman" w:cs="Times New Roman"/>
          <w:sz w:val="24"/>
          <w:szCs w:val="24"/>
          <w:lang w:val="fr-CI"/>
        </w:rPr>
        <w:t xml:space="preserve"> et aux pratiques professionnelles des infirmiers</w:t>
      </w:r>
      <w:r w:rsidR="00865A6E" w:rsidRPr="004901E5">
        <w:rPr>
          <w:rFonts w:ascii="Times New Roman" w:hAnsi="Times New Roman" w:cs="Times New Roman"/>
          <w:sz w:val="24"/>
          <w:szCs w:val="24"/>
          <w:lang w:val="fr-CI"/>
        </w:rPr>
        <w:t xml:space="preserve"> à partir de référentiels </w:t>
      </w:r>
      <w:r w:rsidR="00FC5AD1" w:rsidRPr="004901E5">
        <w:rPr>
          <w:rFonts w:ascii="Times New Roman" w:hAnsi="Times New Roman" w:cs="Times New Roman"/>
          <w:sz w:val="24"/>
          <w:szCs w:val="24"/>
          <w:lang w:val="fr-CI"/>
        </w:rPr>
        <w:t>et des guide</w:t>
      </w:r>
      <w:r w:rsidR="00FF2965" w:rsidRPr="004901E5">
        <w:rPr>
          <w:rFonts w:ascii="Times New Roman" w:hAnsi="Times New Roman" w:cs="Times New Roman"/>
          <w:sz w:val="24"/>
          <w:szCs w:val="24"/>
          <w:lang w:val="fr-CI"/>
        </w:rPr>
        <w:t>s</w:t>
      </w:r>
      <w:r w:rsidR="00FC5AD1" w:rsidRPr="004901E5">
        <w:rPr>
          <w:rFonts w:ascii="Times New Roman" w:hAnsi="Times New Roman" w:cs="Times New Roman"/>
          <w:sz w:val="24"/>
          <w:szCs w:val="24"/>
          <w:lang w:val="fr-CI"/>
        </w:rPr>
        <w:t xml:space="preserve"> d’entretiens</w:t>
      </w:r>
      <w:r w:rsidR="0029673F" w:rsidRPr="004901E5">
        <w:rPr>
          <w:rFonts w:ascii="Times New Roman" w:hAnsi="Times New Roman" w:cs="Times New Roman"/>
          <w:sz w:val="24"/>
          <w:szCs w:val="24"/>
          <w:lang w:val="fr-CI"/>
        </w:rPr>
        <w:t>.</w:t>
      </w:r>
      <w:r w:rsidR="00FC5AD1" w:rsidRPr="004901E5">
        <w:rPr>
          <w:rFonts w:ascii="Times New Roman" w:hAnsi="Times New Roman" w:cs="Times New Roman"/>
          <w:sz w:val="24"/>
          <w:szCs w:val="24"/>
          <w:lang w:val="fr-CI"/>
        </w:rPr>
        <w:t xml:space="preserve"> </w:t>
      </w:r>
      <w:r w:rsidR="00745BB0" w:rsidRPr="00745BB0">
        <w:rPr>
          <w:rFonts w:ascii="Times New Roman" w:hAnsi="Times New Roman" w:cs="Times New Roman"/>
          <w:sz w:val="24"/>
          <w:szCs w:val="24"/>
          <w:lang w:val="fr-CI"/>
        </w:rPr>
        <w:t xml:space="preserve">Concernant le volet quantitatif, </w:t>
      </w:r>
      <w:r w:rsidR="0029673F">
        <w:rPr>
          <w:rFonts w:ascii="Times New Roman" w:hAnsi="Times New Roman" w:cs="Times New Roman"/>
          <w:sz w:val="24"/>
          <w:szCs w:val="24"/>
          <w:lang w:val="fr-CI"/>
        </w:rPr>
        <w:t xml:space="preserve">une enquête </w:t>
      </w:r>
      <w:r w:rsidR="00865A6E" w:rsidRPr="004901E5">
        <w:rPr>
          <w:rFonts w:ascii="Times New Roman" w:hAnsi="Times New Roman" w:cs="Times New Roman"/>
          <w:sz w:val="24"/>
          <w:szCs w:val="24"/>
          <w:lang w:val="fr-CI"/>
        </w:rPr>
        <w:t xml:space="preserve">auprès de 90 patients opérés </w:t>
      </w:r>
      <w:r w:rsidR="0029673F">
        <w:rPr>
          <w:rFonts w:ascii="Times New Roman" w:hAnsi="Times New Roman" w:cs="Times New Roman"/>
          <w:sz w:val="24"/>
          <w:szCs w:val="24"/>
          <w:lang w:val="fr-CI"/>
        </w:rPr>
        <w:t xml:space="preserve">a </w:t>
      </w:r>
      <w:r w:rsidR="0029673F" w:rsidRPr="0024283E">
        <w:rPr>
          <w:rFonts w:ascii="Times New Roman" w:hAnsi="Times New Roman" w:cs="Times New Roman"/>
          <w:sz w:val="24"/>
          <w:szCs w:val="24"/>
          <w:lang w:val="fr-CI"/>
        </w:rPr>
        <w:t>perm</w:t>
      </w:r>
      <w:r w:rsidR="00865A6E" w:rsidRPr="0024283E">
        <w:rPr>
          <w:rFonts w:ascii="Times New Roman" w:hAnsi="Times New Roman" w:cs="Times New Roman"/>
          <w:sz w:val="24"/>
          <w:szCs w:val="24"/>
          <w:lang w:val="fr-CI"/>
        </w:rPr>
        <w:t>is d’évaluer le niveau de satisfaction.</w:t>
      </w:r>
    </w:p>
    <w:p w14:paraId="414DA702" w14:textId="4E1AF6B0" w:rsidR="00897AAF" w:rsidRPr="0024283E" w:rsidRDefault="005B64FD" w:rsidP="00CB50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83E">
        <w:rPr>
          <w:rFonts w:ascii="Times New Roman" w:hAnsi="Times New Roman" w:cs="Times New Roman"/>
          <w:b/>
          <w:sz w:val="24"/>
          <w:szCs w:val="24"/>
        </w:rPr>
        <w:t>Résultats</w:t>
      </w:r>
      <w:r w:rsidR="006E331E" w:rsidRPr="0024283E">
        <w:rPr>
          <w:rFonts w:ascii="Times New Roman" w:hAnsi="Times New Roman" w:cs="Times New Roman"/>
          <w:sz w:val="24"/>
          <w:szCs w:val="24"/>
        </w:rPr>
        <w:t xml:space="preserve"> </w:t>
      </w:r>
      <w:r w:rsidR="005C0437" w:rsidRPr="0024283E">
        <w:rPr>
          <w:rFonts w:ascii="Times New Roman" w:hAnsi="Times New Roman"/>
          <w:sz w:val="24"/>
          <w:szCs w:val="24"/>
        </w:rPr>
        <w:t xml:space="preserve">Les ressources matérielles conformes disponibles représentaient </w:t>
      </w:r>
      <w:r w:rsidR="004E136A" w:rsidRPr="0024283E">
        <w:rPr>
          <w:rFonts w:ascii="Times New Roman" w:hAnsi="Times New Roman"/>
          <w:sz w:val="24"/>
          <w:szCs w:val="24"/>
        </w:rPr>
        <w:t>moins de la moitié (</w:t>
      </w:r>
      <w:r w:rsidR="00CD1DFE" w:rsidRPr="0024283E">
        <w:rPr>
          <w:rFonts w:ascii="Times New Roman" w:hAnsi="Times New Roman"/>
          <w:sz w:val="24"/>
          <w:szCs w:val="24"/>
        </w:rPr>
        <w:t>48</w:t>
      </w:r>
      <w:r w:rsidR="005C0437" w:rsidRPr="0024283E">
        <w:rPr>
          <w:rFonts w:ascii="Times New Roman" w:hAnsi="Times New Roman"/>
          <w:sz w:val="24"/>
          <w:szCs w:val="24"/>
        </w:rPr>
        <w:t>%</w:t>
      </w:r>
      <w:r w:rsidR="004E136A" w:rsidRPr="0024283E">
        <w:rPr>
          <w:rFonts w:ascii="Times New Roman" w:hAnsi="Times New Roman"/>
          <w:sz w:val="24"/>
          <w:szCs w:val="24"/>
        </w:rPr>
        <w:t>)</w:t>
      </w:r>
      <w:r w:rsidR="005C0437" w:rsidRPr="0024283E">
        <w:rPr>
          <w:rFonts w:ascii="Times New Roman" w:hAnsi="Times New Roman"/>
          <w:sz w:val="24"/>
          <w:szCs w:val="24"/>
        </w:rPr>
        <w:t xml:space="preserve"> de l'ensemble du matériel technique nécessaire à la réalisation des soins post opératoires. </w:t>
      </w:r>
      <w:r w:rsidR="00F44534">
        <w:rPr>
          <w:rFonts w:ascii="Times New Roman" w:hAnsi="Times New Roman"/>
          <w:sz w:val="24"/>
          <w:szCs w:val="24"/>
        </w:rPr>
        <w:t>Certaines</w:t>
      </w:r>
      <w:r w:rsidR="00714E11" w:rsidRPr="0024283E">
        <w:rPr>
          <w:rFonts w:ascii="Times New Roman" w:hAnsi="Times New Roman"/>
          <w:sz w:val="24"/>
          <w:szCs w:val="24"/>
        </w:rPr>
        <w:t xml:space="preserve"> infrastructures et équipements indispensables </w:t>
      </w:r>
      <w:r w:rsidR="00F44534">
        <w:rPr>
          <w:rFonts w:ascii="Times New Roman" w:hAnsi="Times New Roman"/>
          <w:sz w:val="24"/>
          <w:szCs w:val="24"/>
        </w:rPr>
        <w:t>n’étaient pas</w:t>
      </w:r>
      <w:r w:rsidR="00714E11" w:rsidRPr="0024283E">
        <w:rPr>
          <w:rFonts w:ascii="Times New Roman" w:hAnsi="Times New Roman"/>
          <w:sz w:val="24"/>
          <w:szCs w:val="24"/>
        </w:rPr>
        <w:t xml:space="preserve"> disponible</w:t>
      </w:r>
      <w:r w:rsidR="00BF2340" w:rsidRPr="0024283E">
        <w:rPr>
          <w:rFonts w:ascii="Times New Roman" w:hAnsi="Times New Roman"/>
          <w:sz w:val="24"/>
          <w:szCs w:val="24"/>
        </w:rPr>
        <w:t>s</w:t>
      </w:r>
      <w:r w:rsidR="00CD1DFE" w:rsidRPr="0024283E">
        <w:rPr>
          <w:rFonts w:ascii="Times New Roman" w:hAnsi="Times New Roman"/>
          <w:sz w:val="24"/>
          <w:szCs w:val="24"/>
        </w:rPr>
        <w:t xml:space="preserve"> (</w:t>
      </w:r>
      <w:r w:rsidR="004E136A" w:rsidRPr="0024283E">
        <w:rPr>
          <w:rFonts w:ascii="Times New Roman" w:hAnsi="Times New Roman"/>
          <w:sz w:val="24"/>
          <w:szCs w:val="24"/>
        </w:rPr>
        <w:t>44,4</w:t>
      </w:r>
      <w:r w:rsidR="00CD1DFE" w:rsidRPr="0024283E">
        <w:rPr>
          <w:rFonts w:ascii="Times New Roman" w:hAnsi="Times New Roman"/>
          <w:sz w:val="24"/>
          <w:szCs w:val="24"/>
        </w:rPr>
        <w:t>%).</w:t>
      </w:r>
      <w:r w:rsidR="00BF2340" w:rsidRPr="0024283E">
        <w:rPr>
          <w:rFonts w:ascii="Times New Roman" w:hAnsi="Times New Roman"/>
          <w:sz w:val="24"/>
          <w:szCs w:val="24"/>
        </w:rPr>
        <w:t xml:space="preserve"> Un</w:t>
      </w:r>
      <w:r w:rsidR="004E136A" w:rsidRPr="0024283E">
        <w:rPr>
          <w:rFonts w:ascii="Times New Roman" w:hAnsi="Times New Roman"/>
          <w:sz w:val="24"/>
          <w:szCs w:val="24"/>
        </w:rPr>
        <w:t xml:space="preserve"> manque</w:t>
      </w:r>
      <w:r w:rsidR="00BF2340" w:rsidRPr="0024283E">
        <w:rPr>
          <w:rFonts w:ascii="Times New Roman" w:hAnsi="Times New Roman"/>
          <w:sz w:val="24"/>
          <w:szCs w:val="24"/>
        </w:rPr>
        <w:t xml:space="preserve"> d’hygiène </w:t>
      </w:r>
      <w:r w:rsidR="00BF2340" w:rsidRPr="0024283E">
        <w:rPr>
          <w:rFonts w:ascii="Times New Roman" w:eastAsia="Times New Roman" w:hAnsi="Times New Roman" w:cs="Times New Roman"/>
          <w:sz w:val="24"/>
          <w:szCs w:val="24"/>
        </w:rPr>
        <w:t xml:space="preserve">de l’environnement et des locaux </w:t>
      </w:r>
      <w:r w:rsidR="00BF2340" w:rsidRPr="0024283E">
        <w:rPr>
          <w:rFonts w:ascii="Times New Roman" w:hAnsi="Times New Roman"/>
          <w:sz w:val="24"/>
          <w:szCs w:val="24"/>
        </w:rPr>
        <w:t xml:space="preserve">(50%) a été </w:t>
      </w:r>
      <w:r w:rsidR="004E136A" w:rsidRPr="0024283E">
        <w:rPr>
          <w:rFonts w:ascii="Times New Roman" w:hAnsi="Times New Roman"/>
          <w:sz w:val="24"/>
          <w:szCs w:val="24"/>
        </w:rPr>
        <w:t>observé</w:t>
      </w:r>
      <w:r w:rsidR="00BF2340" w:rsidRPr="0024283E">
        <w:rPr>
          <w:rFonts w:ascii="Times New Roman" w:hAnsi="Times New Roman"/>
          <w:sz w:val="24"/>
          <w:szCs w:val="24"/>
        </w:rPr>
        <w:t xml:space="preserve"> contrairement aux </w:t>
      </w:r>
      <w:r w:rsidR="007D59FE">
        <w:rPr>
          <w:rFonts w:ascii="Times New Roman" w:hAnsi="Times New Roman"/>
          <w:sz w:val="24"/>
          <w:szCs w:val="24"/>
        </w:rPr>
        <w:t>normes et directives</w:t>
      </w:r>
      <w:r w:rsidR="00BF2340" w:rsidRPr="0024283E">
        <w:rPr>
          <w:rFonts w:ascii="Times New Roman" w:hAnsi="Times New Roman"/>
          <w:sz w:val="24"/>
          <w:szCs w:val="24"/>
        </w:rPr>
        <w:t xml:space="preserve"> nationales</w:t>
      </w:r>
      <w:r w:rsidR="00B10EEC" w:rsidRPr="0024283E">
        <w:rPr>
          <w:rFonts w:ascii="Times New Roman" w:hAnsi="Times New Roman"/>
          <w:sz w:val="24"/>
          <w:szCs w:val="24"/>
        </w:rPr>
        <w:t>.</w:t>
      </w:r>
      <w:r w:rsidR="00BF2340" w:rsidRPr="0024283E">
        <w:rPr>
          <w:rFonts w:ascii="Times New Roman" w:hAnsi="Times New Roman"/>
          <w:sz w:val="24"/>
          <w:szCs w:val="24"/>
        </w:rPr>
        <w:t xml:space="preserve"> </w:t>
      </w:r>
      <w:r w:rsidR="00BB4FF4" w:rsidRPr="0024283E">
        <w:rPr>
          <w:rFonts w:ascii="Times New Roman" w:hAnsi="Times New Roman"/>
          <w:sz w:val="24"/>
          <w:szCs w:val="24"/>
        </w:rPr>
        <w:t xml:space="preserve">Le </w:t>
      </w:r>
      <w:r w:rsidR="00BB4FF4" w:rsidRPr="0024283E">
        <w:rPr>
          <w:rFonts w:ascii="Times New Roman" w:eastAsia="Times New Roman" w:hAnsi="Times New Roman"/>
          <w:sz w:val="24"/>
          <w:szCs w:val="24"/>
        </w:rPr>
        <w:t xml:space="preserve">niveau de performance global des infirmiers </w:t>
      </w:r>
      <w:r w:rsidR="00BB4FF4" w:rsidRPr="0024283E">
        <w:rPr>
          <w:rFonts w:ascii="Times New Roman" w:hAnsi="Times New Roman"/>
          <w:sz w:val="24"/>
          <w:szCs w:val="24"/>
        </w:rPr>
        <w:t>relatif aux</w:t>
      </w:r>
      <w:r w:rsidR="00BB4FF4" w:rsidRPr="0024283E">
        <w:rPr>
          <w:rFonts w:ascii="Times New Roman" w:eastAsia="Times New Roman" w:hAnsi="Times New Roman"/>
          <w:sz w:val="24"/>
          <w:szCs w:val="24"/>
        </w:rPr>
        <w:t xml:space="preserve"> pratiques professionnelles</w:t>
      </w:r>
      <w:r w:rsidR="00344717" w:rsidRPr="0024283E">
        <w:rPr>
          <w:rFonts w:ascii="Times New Roman" w:hAnsi="Times New Roman"/>
          <w:sz w:val="24"/>
          <w:szCs w:val="24"/>
        </w:rPr>
        <w:t xml:space="preserve"> en soins post opératoires</w:t>
      </w:r>
      <w:r w:rsidR="00BB4FF4" w:rsidRPr="0024283E">
        <w:rPr>
          <w:rFonts w:ascii="Times New Roman" w:eastAsia="Times New Roman" w:hAnsi="Times New Roman"/>
          <w:sz w:val="24"/>
          <w:szCs w:val="24"/>
        </w:rPr>
        <w:t xml:space="preserve"> était de 41,33 %. </w:t>
      </w:r>
      <w:r w:rsidR="00344717" w:rsidRPr="0024283E">
        <w:rPr>
          <w:rFonts w:ascii="Times New Roman" w:hAnsi="Times New Roman"/>
          <w:sz w:val="24"/>
          <w:szCs w:val="24"/>
        </w:rPr>
        <w:t xml:space="preserve"> En tenant compte des composantes observées, le</w:t>
      </w:r>
      <w:r w:rsidR="00B10EEC" w:rsidRPr="0024283E">
        <w:rPr>
          <w:rFonts w:ascii="Times New Roman" w:hAnsi="Times New Roman"/>
          <w:sz w:val="24"/>
          <w:szCs w:val="24"/>
        </w:rPr>
        <w:t>s</w:t>
      </w:r>
      <w:r w:rsidR="00344717" w:rsidRPr="0024283E">
        <w:rPr>
          <w:rFonts w:ascii="Times New Roman" w:hAnsi="Times New Roman"/>
          <w:sz w:val="24"/>
          <w:szCs w:val="24"/>
        </w:rPr>
        <w:t xml:space="preserve"> taux de conformité </w:t>
      </w:r>
      <w:r w:rsidR="003121E3" w:rsidRPr="0024283E">
        <w:rPr>
          <w:rFonts w:ascii="Times New Roman" w:hAnsi="Times New Roman"/>
          <w:sz w:val="24"/>
          <w:szCs w:val="24"/>
        </w:rPr>
        <w:t>vari</w:t>
      </w:r>
      <w:r w:rsidR="00344717" w:rsidRPr="0024283E">
        <w:rPr>
          <w:rFonts w:ascii="Times New Roman" w:hAnsi="Times New Roman"/>
          <w:sz w:val="24"/>
          <w:szCs w:val="24"/>
        </w:rPr>
        <w:t>e</w:t>
      </w:r>
      <w:r w:rsidR="00B10EEC" w:rsidRPr="0024283E">
        <w:rPr>
          <w:rFonts w:ascii="Times New Roman" w:hAnsi="Times New Roman"/>
          <w:sz w:val="24"/>
          <w:szCs w:val="24"/>
        </w:rPr>
        <w:t>nt</w:t>
      </w:r>
      <w:r w:rsidR="003121E3" w:rsidRPr="0024283E">
        <w:rPr>
          <w:rFonts w:ascii="Times New Roman" w:hAnsi="Times New Roman"/>
          <w:sz w:val="24"/>
          <w:szCs w:val="24"/>
        </w:rPr>
        <w:t xml:space="preserve"> de 20 %</w:t>
      </w:r>
      <w:r w:rsidR="00344717" w:rsidRPr="0024283E">
        <w:rPr>
          <w:rFonts w:ascii="Times New Roman" w:hAnsi="Times New Roman"/>
          <w:sz w:val="24"/>
          <w:szCs w:val="24"/>
        </w:rPr>
        <w:t xml:space="preserve"> pour la composante </w:t>
      </w:r>
      <w:r w:rsidR="00B10EEC" w:rsidRPr="0024283E">
        <w:rPr>
          <w:rFonts w:ascii="Times New Roman" w:hAnsi="Times New Roman"/>
          <w:sz w:val="24"/>
          <w:szCs w:val="24"/>
        </w:rPr>
        <w:t>«</w:t>
      </w:r>
      <w:r w:rsidR="00B10EEC" w:rsidRPr="0024283E">
        <w:rPr>
          <w:rFonts w:ascii="Times New Roman" w:hAnsi="Times New Roman"/>
          <w:sz w:val="26"/>
          <w:szCs w:val="26"/>
          <w:lang w:val="fr-CI"/>
        </w:rPr>
        <w:t>P</w:t>
      </w:r>
      <w:r w:rsidR="00344717" w:rsidRPr="0024283E">
        <w:rPr>
          <w:rFonts w:ascii="Times New Roman" w:hAnsi="Times New Roman" w:cs="Times New Roman"/>
          <w:sz w:val="26"/>
          <w:szCs w:val="26"/>
          <w:lang w:val="fr-CI"/>
        </w:rPr>
        <w:t>rise en charge de la douleur post-opératoire</w:t>
      </w:r>
      <w:r w:rsidR="00B10EEC" w:rsidRPr="0024283E">
        <w:rPr>
          <w:rFonts w:ascii="Times New Roman" w:hAnsi="Times New Roman"/>
          <w:sz w:val="24"/>
          <w:szCs w:val="24"/>
          <w:lang w:val="fr-CI"/>
        </w:rPr>
        <w:t>»</w:t>
      </w:r>
      <w:r w:rsidR="00344717" w:rsidRPr="0024283E">
        <w:rPr>
          <w:rFonts w:ascii="Times New Roman" w:hAnsi="Times New Roman"/>
          <w:sz w:val="24"/>
          <w:szCs w:val="24"/>
        </w:rPr>
        <w:t xml:space="preserve"> </w:t>
      </w:r>
      <w:r w:rsidR="003121E3" w:rsidRPr="0024283E">
        <w:rPr>
          <w:rFonts w:ascii="Times New Roman" w:hAnsi="Times New Roman"/>
          <w:sz w:val="24"/>
          <w:szCs w:val="24"/>
        </w:rPr>
        <w:t xml:space="preserve">à </w:t>
      </w:r>
      <w:r w:rsidR="00344717" w:rsidRPr="0024283E">
        <w:rPr>
          <w:rFonts w:ascii="Times New Roman" w:hAnsi="Times New Roman" w:cs="Times New Roman"/>
          <w:sz w:val="26"/>
          <w:szCs w:val="26"/>
          <w:lang w:val="fr-CI"/>
        </w:rPr>
        <w:t xml:space="preserve">67% pour </w:t>
      </w:r>
      <w:r w:rsidR="00B10EEC" w:rsidRPr="0024283E">
        <w:rPr>
          <w:rFonts w:ascii="Times New Roman" w:hAnsi="Times New Roman"/>
          <w:sz w:val="26"/>
          <w:szCs w:val="26"/>
          <w:lang w:val="fr-CI"/>
        </w:rPr>
        <w:t>l</w:t>
      </w:r>
      <w:r w:rsidR="00911C46">
        <w:rPr>
          <w:rFonts w:ascii="Times New Roman" w:hAnsi="Times New Roman"/>
          <w:sz w:val="26"/>
          <w:szCs w:val="26"/>
          <w:lang w:val="fr-CI"/>
        </w:rPr>
        <w:t>es</w:t>
      </w:r>
      <w:r w:rsidR="00B10EEC" w:rsidRPr="0024283E">
        <w:rPr>
          <w:rFonts w:ascii="Times New Roman" w:hAnsi="Times New Roman"/>
          <w:sz w:val="26"/>
          <w:szCs w:val="26"/>
          <w:lang w:val="fr-CI"/>
        </w:rPr>
        <w:t xml:space="preserve"> </w:t>
      </w:r>
      <w:r w:rsidR="00344717" w:rsidRPr="0024283E">
        <w:rPr>
          <w:rFonts w:ascii="Times New Roman" w:hAnsi="Times New Roman" w:cs="Times New Roman"/>
          <w:sz w:val="26"/>
          <w:szCs w:val="26"/>
          <w:lang w:val="fr-CI"/>
        </w:rPr>
        <w:t>composante</w:t>
      </w:r>
      <w:r w:rsidR="00911C46">
        <w:rPr>
          <w:rFonts w:ascii="Times New Roman" w:hAnsi="Times New Roman" w:cs="Times New Roman"/>
          <w:sz w:val="26"/>
          <w:szCs w:val="26"/>
          <w:lang w:val="fr-CI"/>
        </w:rPr>
        <w:t xml:space="preserve">s </w:t>
      </w:r>
      <w:r w:rsidR="00344717" w:rsidRPr="0024283E">
        <w:rPr>
          <w:rFonts w:ascii="Times New Roman" w:hAnsi="Times New Roman" w:cs="Times New Roman"/>
          <w:sz w:val="26"/>
          <w:szCs w:val="26"/>
          <w:lang w:val="fr-CI"/>
        </w:rPr>
        <w:t>«accueil» et</w:t>
      </w:r>
      <w:r w:rsidR="00B10EEC" w:rsidRPr="0024283E">
        <w:rPr>
          <w:rFonts w:ascii="Times New Roman" w:hAnsi="Times New Roman" w:cs="Times New Roman"/>
          <w:sz w:val="26"/>
          <w:szCs w:val="26"/>
          <w:lang w:val="fr-CI"/>
        </w:rPr>
        <w:t xml:space="preserve"> </w:t>
      </w:r>
      <w:r w:rsidR="00344717" w:rsidRPr="0024283E">
        <w:rPr>
          <w:rFonts w:ascii="Times New Roman" w:hAnsi="Times New Roman" w:cs="Times New Roman"/>
          <w:sz w:val="26"/>
          <w:szCs w:val="26"/>
          <w:lang w:val="fr-CI"/>
        </w:rPr>
        <w:t>«sortie du patient»</w:t>
      </w:r>
      <w:r w:rsidR="003121E3" w:rsidRPr="0024283E">
        <w:rPr>
          <w:rFonts w:ascii="Times New Roman" w:hAnsi="Times New Roman"/>
          <w:sz w:val="24"/>
          <w:szCs w:val="24"/>
        </w:rPr>
        <w:t xml:space="preserve">. </w:t>
      </w:r>
      <w:r w:rsidR="00B10EEC" w:rsidRPr="0024283E">
        <w:rPr>
          <w:rFonts w:ascii="Times New Roman" w:hAnsi="Times New Roman"/>
          <w:sz w:val="24"/>
          <w:szCs w:val="24"/>
        </w:rPr>
        <w:t xml:space="preserve">Toutefois, </w:t>
      </w:r>
      <w:r w:rsidR="009D3802" w:rsidRPr="0024283E">
        <w:rPr>
          <w:rFonts w:ascii="Times New Roman" w:hAnsi="Times New Roman"/>
          <w:sz w:val="24"/>
          <w:szCs w:val="24"/>
        </w:rPr>
        <w:t xml:space="preserve">malgré </w:t>
      </w:r>
      <w:r w:rsidR="00B10EEC" w:rsidRPr="0024283E">
        <w:rPr>
          <w:rFonts w:ascii="Times New Roman" w:hAnsi="Times New Roman"/>
          <w:sz w:val="24"/>
          <w:szCs w:val="24"/>
        </w:rPr>
        <w:t xml:space="preserve">ces performances, </w:t>
      </w:r>
      <w:r w:rsidR="00911C46">
        <w:rPr>
          <w:rFonts w:ascii="Times New Roman" w:hAnsi="Times New Roman"/>
          <w:sz w:val="24"/>
          <w:szCs w:val="24"/>
        </w:rPr>
        <w:t xml:space="preserve">87% </w:t>
      </w:r>
      <w:r w:rsidR="00897AAF" w:rsidRPr="0024283E">
        <w:rPr>
          <w:rFonts w:ascii="Times New Roman" w:hAnsi="Times New Roman"/>
          <w:sz w:val="24"/>
          <w:szCs w:val="24"/>
        </w:rPr>
        <w:t xml:space="preserve">des </w:t>
      </w:r>
      <w:r w:rsidR="00B10EEC" w:rsidRPr="0024283E">
        <w:rPr>
          <w:rFonts w:ascii="Times New Roman" w:hAnsi="Times New Roman"/>
          <w:sz w:val="24"/>
          <w:szCs w:val="24"/>
        </w:rPr>
        <w:t xml:space="preserve">patients opérés </w:t>
      </w:r>
      <w:r w:rsidR="00897AAF" w:rsidRPr="0024283E">
        <w:rPr>
          <w:rFonts w:ascii="Times New Roman" w:hAnsi="Times New Roman"/>
          <w:sz w:val="24"/>
          <w:szCs w:val="24"/>
        </w:rPr>
        <w:t>étai</w:t>
      </w:r>
      <w:r w:rsidR="00911C46">
        <w:rPr>
          <w:rFonts w:ascii="Times New Roman" w:hAnsi="Times New Roman"/>
          <w:sz w:val="24"/>
          <w:szCs w:val="24"/>
        </w:rPr>
        <w:t>en</w:t>
      </w:r>
      <w:r w:rsidR="00897AAF" w:rsidRPr="0024283E">
        <w:rPr>
          <w:rFonts w:ascii="Times New Roman" w:hAnsi="Times New Roman"/>
          <w:sz w:val="24"/>
          <w:szCs w:val="24"/>
        </w:rPr>
        <w:t>t satisfaite de la prise en charge (87%).</w:t>
      </w:r>
    </w:p>
    <w:p w14:paraId="4C72DB5E" w14:textId="420938A3" w:rsidR="00962512" w:rsidRPr="0024283E" w:rsidRDefault="00B10EEC" w:rsidP="007D59FE">
      <w:pPr>
        <w:spacing w:after="0" w:line="276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24283E">
        <w:rPr>
          <w:rFonts w:ascii="Times New Roman" w:hAnsi="Times New Roman" w:cs="Times New Roman"/>
          <w:b/>
          <w:color w:val="2F2F2F"/>
          <w:sz w:val="24"/>
          <w:szCs w:val="24"/>
        </w:rPr>
        <w:t>Conclusion</w:t>
      </w:r>
      <w:r w:rsidRPr="0024283E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="00F44534">
        <w:rPr>
          <w:rFonts w:ascii="Times New Roman" w:hAnsi="Times New Roman" w:cs="Times New Roman"/>
          <w:color w:val="2F2F2F"/>
          <w:sz w:val="24"/>
          <w:szCs w:val="24"/>
        </w:rPr>
        <w:t>M</w:t>
      </w:r>
      <w:r w:rsidR="005528F1" w:rsidRPr="0024283E">
        <w:rPr>
          <w:rFonts w:ascii="Times New Roman" w:hAnsi="Times New Roman" w:cs="Times New Roman"/>
          <w:color w:val="2F2F2F"/>
          <w:sz w:val="24"/>
          <w:szCs w:val="24"/>
        </w:rPr>
        <w:t xml:space="preserve">algré </w:t>
      </w:r>
      <w:r w:rsidR="00F811F3">
        <w:rPr>
          <w:rFonts w:ascii="Times New Roman" w:hAnsi="Times New Roman" w:cs="Times New Roman"/>
          <w:color w:val="2F2F2F"/>
          <w:sz w:val="24"/>
          <w:szCs w:val="24"/>
        </w:rPr>
        <w:t>la satisfaction de la majorité des</w:t>
      </w:r>
      <w:r w:rsidR="00F811F3" w:rsidRPr="0024283E">
        <w:rPr>
          <w:rFonts w:ascii="Times New Roman" w:hAnsi="Times New Roman"/>
          <w:sz w:val="24"/>
          <w:szCs w:val="24"/>
        </w:rPr>
        <w:t xml:space="preserve"> patients opérés</w:t>
      </w:r>
      <w:r w:rsidR="00F811F3">
        <w:rPr>
          <w:rFonts w:ascii="Times New Roman" w:hAnsi="Times New Roman"/>
          <w:sz w:val="24"/>
          <w:szCs w:val="24"/>
        </w:rPr>
        <w:t xml:space="preserve"> admis en hospitalisation</w:t>
      </w:r>
      <w:r w:rsidR="00F811F3">
        <w:rPr>
          <w:rFonts w:ascii="Times New Roman" w:hAnsi="Times New Roman" w:cs="Times New Roman"/>
          <w:color w:val="2F2F2F"/>
          <w:sz w:val="24"/>
          <w:szCs w:val="24"/>
        </w:rPr>
        <w:t>, c</w:t>
      </w:r>
      <w:r w:rsidR="004620A8" w:rsidRPr="0024283E">
        <w:rPr>
          <w:rFonts w:ascii="Times New Roman" w:hAnsi="Times New Roman" w:cs="Times New Roman"/>
          <w:sz w:val="24"/>
          <w:szCs w:val="24"/>
        </w:rPr>
        <w:t xml:space="preserve">es résultats soulignent la nécessité de </w:t>
      </w:r>
      <w:r w:rsidR="005F18FA" w:rsidRPr="0024283E">
        <w:rPr>
          <w:rFonts w:ascii="Times New Roman" w:hAnsi="Times New Roman" w:cs="Times New Roman"/>
          <w:sz w:val="24"/>
          <w:szCs w:val="24"/>
        </w:rPr>
        <w:t xml:space="preserve">la </w:t>
      </w:r>
      <w:r w:rsidR="004620A8" w:rsidRPr="0024283E">
        <w:rPr>
          <w:rFonts w:ascii="Times New Roman" w:hAnsi="Times New Roman" w:cs="Times New Roman"/>
          <w:sz w:val="24"/>
          <w:szCs w:val="24"/>
        </w:rPr>
        <w:t>promo</w:t>
      </w:r>
      <w:r w:rsidR="005F18FA" w:rsidRPr="0024283E">
        <w:rPr>
          <w:rFonts w:ascii="Times New Roman" w:hAnsi="Times New Roman" w:cs="Times New Roman"/>
          <w:sz w:val="24"/>
          <w:szCs w:val="24"/>
        </w:rPr>
        <w:t>tion de</w:t>
      </w:r>
      <w:r w:rsidR="004620A8" w:rsidRPr="0024283E">
        <w:rPr>
          <w:rFonts w:ascii="Times New Roman" w:hAnsi="Times New Roman" w:cs="Times New Roman"/>
          <w:sz w:val="24"/>
          <w:szCs w:val="24"/>
        </w:rPr>
        <w:t xml:space="preserve"> la démarche qualité </w:t>
      </w:r>
      <w:r w:rsidR="007D59FE">
        <w:rPr>
          <w:rFonts w:ascii="Times New Roman" w:hAnsi="Times New Roman" w:cs="Times New Roman"/>
          <w:color w:val="2F2F2F"/>
          <w:sz w:val="24"/>
          <w:szCs w:val="24"/>
        </w:rPr>
        <w:t xml:space="preserve">dans ce service </w:t>
      </w:r>
      <w:r w:rsidR="004620A8" w:rsidRPr="0024283E">
        <w:rPr>
          <w:rFonts w:ascii="Times New Roman" w:hAnsi="Times New Roman" w:cs="Times New Roman"/>
          <w:color w:val="2F2F2F"/>
          <w:sz w:val="24"/>
          <w:szCs w:val="24"/>
        </w:rPr>
        <w:t>de chirurgie</w:t>
      </w:r>
      <w:r w:rsidR="004620A8" w:rsidRPr="0024283E">
        <w:rPr>
          <w:rFonts w:ascii="Times New Roman" w:hAnsi="Times New Roman" w:cs="Times New Roman"/>
          <w:sz w:val="24"/>
          <w:szCs w:val="24"/>
        </w:rPr>
        <w:t>.</w:t>
      </w:r>
      <w:r w:rsidR="004620A8" w:rsidRPr="0024283E">
        <w:rPr>
          <w:rFonts w:ascii="Times New Roman" w:hAnsi="Times New Roman" w:cs="Times New Roman"/>
          <w:color w:val="2F2F2F"/>
          <w:sz w:val="24"/>
          <w:szCs w:val="24"/>
        </w:rPr>
        <w:t xml:space="preserve">  </w:t>
      </w:r>
    </w:p>
    <w:p w14:paraId="71C27092" w14:textId="3FECD642" w:rsidR="00880A4E" w:rsidRDefault="004620A8" w:rsidP="007D59FE">
      <w:pPr>
        <w:spacing w:line="36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>
        <w:rPr>
          <w:rFonts w:ascii="Times New Roman" w:hAnsi="Times New Roman" w:cs="Times New Roman"/>
          <w:b/>
          <w:color w:val="2F2F2F"/>
          <w:sz w:val="24"/>
          <w:szCs w:val="24"/>
        </w:rPr>
        <w:t>Mots</w:t>
      </w:r>
      <w:r w:rsidR="00962512" w:rsidRPr="0080042E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="00962512">
        <w:rPr>
          <w:rFonts w:ascii="Times New Roman" w:hAnsi="Times New Roman" w:cs="Times New Roman"/>
          <w:color w:val="2F2F2F"/>
          <w:sz w:val="24"/>
          <w:szCs w:val="24"/>
        </w:rPr>
        <w:t>Qualité</w:t>
      </w:r>
      <w:r>
        <w:rPr>
          <w:rFonts w:ascii="Times New Roman" w:hAnsi="Times New Roman" w:cs="Times New Roman"/>
          <w:color w:val="2F2F2F"/>
          <w:sz w:val="24"/>
          <w:szCs w:val="24"/>
        </w:rPr>
        <w:t xml:space="preserve">, </w:t>
      </w:r>
      <w:r w:rsidR="00962512">
        <w:rPr>
          <w:rFonts w:ascii="Times New Roman" w:hAnsi="Times New Roman" w:cs="Times New Roman"/>
          <w:color w:val="2F2F2F"/>
          <w:sz w:val="24"/>
          <w:szCs w:val="24"/>
        </w:rPr>
        <w:t>soins post opératoires</w:t>
      </w:r>
      <w:r>
        <w:rPr>
          <w:rFonts w:ascii="Times New Roman" w:hAnsi="Times New Roman" w:cs="Times New Roman"/>
          <w:color w:val="2F2F2F"/>
          <w:sz w:val="24"/>
          <w:szCs w:val="24"/>
        </w:rPr>
        <w:t xml:space="preserve">, </w:t>
      </w:r>
      <w:r w:rsidRPr="004620A8">
        <w:rPr>
          <w:rFonts w:ascii="Times New Roman" w:hAnsi="Times New Roman" w:cs="Times New Roman"/>
          <w:color w:val="2F2F2F"/>
          <w:sz w:val="24"/>
          <w:szCs w:val="24"/>
        </w:rPr>
        <w:t>centre hospitalier</w:t>
      </w:r>
      <w:r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Pr="004620A8">
        <w:rPr>
          <w:rFonts w:ascii="Times New Roman" w:hAnsi="Times New Roman" w:cs="Times New Roman"/>
          <w:color w:val="2F2F2F"/>
          <w:sz w:val="24"/>
          <w:szCs w:val="24"/>
        </w:rPr>
        <w:t>régional</w:t>
      </w:r>
      <w:r>
        <w:rPr>
          <w:rFonts w:ascii="Times New Roman" w:hAnsi="Times New Roman" w:cs="Times New Roman"/>
          <w:color w:val="2F2F2F"/>
          <w:sz w:val="24"/>
          <w:szCs w:val="24"/>
        </w:rPr>
        <w:t xml:space="preserve">, </w:t>
      </w:r>
      <w:r w:rsidRPr="004620A8">
        <w:rPr>
          <w:rFonts w:ascii="Times New Roman" w:hAnsi="Times New Roman" w:cs="Times New Roman"/>
          <w:color w:val="2F2F2F"/>
          <w:sz w:val="24"/>
          <w:szCs w:val="24"/>
        </w:rPr>
        <w:t>Dimbokro</w:t>
      </w:r>
      <w:r>
        <w:rPr>
          <w:rFonts w:ascii="Times New Roman" w:hAnsi="Times New Roman" w:cs="Times New Roman"/>
          <w:color w:val="2F2F2F"/>
          <w:sz w:val="24"/>
          <w:szCs w:val="24"/>
        </w:rPr>
        <w:t xml:space="preserve">, </w:t>
      </w:r>
      <w:r w:rsidRPr="004620A8">
        <w:rPr>
          <w:rFonts w:ascii="Times New Roman" w:hAnsi="Times New Roman" w:cs="Times New Roman"/>
          <w:color w:val="2F2F2F"/>
          <w:sz w:val="24"/>
          <w:szCs w:val="24"/>
        </w:rPr>
        <w:t>Côte d’Ivoire</w:t>
      </w:r>
      <w:r w:rsidR="0096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3DBC39" w14:textId="77777777" w:rsidR="007D1BB0" w:rsidRPr="0080042E" w:rsidRDefault="007D1BB0" w:rsidP="00EB1BA5">
      <w:pPr>
        <w:spacing w:line="360" w:lineRule="auto"/>
        <w:jc w:val="both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14:paraId="7A4C72D8" w14:textId="77777777" w:rsidR="007D1BB0" w:rsidRPr="0080042E" w:rsidRDefault="007D1BB0" w:rsidP="00EB1BA5">
      <w:pPr>
        <w:spacing w:line="360" w:lineRule="auto"/>
        <w:jc w:val="both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14:paraId="3B607940" w14:textId="77777777" w:rsidR="007D1BB0" w:rsidRPr="0080042E" w:rsidRDefault="007D1BB0" w:rsidP="00EB1BA5">
      <w:pPr>
        <w:spacing w:line="360" w:lineRule="auto"/>
        <w:jc w:val="both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sectPr w:rsidR="007D1BB0" w:rsidRPr="00800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05D6"/>
    <w:multiLevelType w:val="hybridMultilevel"/>
    <w:tmpl w:val="B4662BE4"/>
    <w:lvl w:ilvl="0" w:tplc="94BA1846">
      <w:start w:val="1"/>
      <w:numFmt w:val="decimal"/>
      <w:lvlText w:val="%1-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35386F9B"/>
    <w:multiLevelType w:val="hybridMultilevel"/>
    <w:tmpl w:val="8B1E8CA8"/>
    <w:lvl w:ilvl="0" w:tplc="3C90E6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038D4"/>
    <w:multiLevelType w:val="hybridMultilevel"/>
    <w:tmpl w:val="76563AF2"/>
    <w:lvl w:ilvl="0" w:tplc="B14A0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57A58"/>
    <w:multiLevelType w:val="hybridMultilevel"/>
    <w:tmpl w:val="068459E2"/>
    <w:lvl w:ilvl="0" w:tplc="04FA6D1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65A80"/>
    <w:multiLevelType w:val="hybridMultilevel"/>
    <w:tmpl w:val="004E309C"/>
    <w:lvl w:ilvl="0" w:tplc="367A68E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6"/>
      </w:rPr>
    </w:lvl>
    <w:lvl w:ilvl="1" w:tplc="3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383E17"/>
    <w:multiLevelType w:val="hybridMultilevel"/>
    <w:tmpl w:val="5B9C0858"/>
    <w:lvl w:ilvl="0" w:tplc="7D906FC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95E2B3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1E82C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B43E5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00BA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0C1C4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8E65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1665EF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1A10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A9701D7"/>
    <w:multiLevelType w:val="hybridMultilevel"/>
    <w:tmpl w:val="35008C3E"/>
    <w:lvl w:ilvl="0" w:tplc="04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7" w15:restartNumberingAfterBreak="0">
    <w:nsid w:val="739E36E7"/>
    <w:multiLevelType w:val="hybridMultilevel"/>
    <w:tmpl w:val="FCDE6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022EF"/>
    <w:multiLevelType w:val="hybridMultilevel"/>
    <w:tmpl w:val="17EAAEF0"/>
    <w:lvl w:ilvl="0" w:tplc="A3BA844E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317259">
    <w:abstractNumId w:val="1"/>
  </w:num>
  <w:num w:numId="2" w16cid:durableId="1803419682">
    <w:abstractNumId w:val="2"/>
  </w:num>
  <w:num w:numId="3" w16cid:durableId="1997955952">
    <w:abstractNumId w:val="7"/>
  </w:num>
  <w:num w:numId="4" w16cid:durableId="313486521">
    <w:abstractNumId w:val="8"/>
  </w:num>
  <w:num w:numId="5" w16cid:durableId="731579505">
    <w:abstractNumId w:val="3"/>
  </w:num>
  <w:num w:numId="6" w16cid:durableId="1019429686">
    <w:abstractNumId w:val="6"/>
  </w:num>
  <w:num w:numId="7" w16cid:durableId="191454418">
    <w:abstractNumId w:val="0"/>
  </w:num>
  <w:num w:numId="8" w16cid:durableId="225603365">
    <w:abstractNumId w:val="4"/>
  </w:num>
  <w:num w:numId="9" w16cid:durableId="1030767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B7"/>
    <w:rsid w:val="00000A74"/>
    <w:rsid w:val="00000C0C"/>
    <w:rsid w:val="00006540"/>
    <w:rsid w:val="000150BC"/>
    <w:rsid w:val="00035035"/>
    <w:rsid w:val="00074BAE"/>
    <w:rsid w:val="000B09CB"/>
    <w:rsid w:val="000C034F"/>
    <w:rsid w:val="000D1070"/>
    <w:rsid w:val="000D283E"/>
    <w:rsid w:val="000D2BD3"/>
    <w:rsid w:val="000D2E84"/>
    <w:rsid w:val="000D3FD6"/>
    <w:rsid w:val="000E6549"/>
    <w:rsid w:val="000F3256"/>
    <w:rsid w:val="000F36E4"/>
    <w:rsid w:val="00105CF0"/>
    <w:rsid w:val="00112EC1"/>
    <w:rsid w:val="00113CD4"/>
    <w:rsid w:val="00131E41"/>
    <w:rsid w:val="001764A8"/>
    <w:rsid w:val="00186759"/>
    <w:rsid w:val="00186FCF"/>
    <w:rsid w:val="00187241"/>
    <w:rsid w:val="00193E05"/>
    <w:rsid w:val="001E0EC2"/>
    <w:rsid w:val="001F051A"/>
    <w:rsid w:val="001F078D"/>
    <w:rsid w:val="001F6C3D"/>
    <w:rsid w:val="001F78AF"/>
    <w:rsid w:val="00210D23"/>
    <w:rsid w:val="00211356"/>
    <w:rsid w:val="002233F6"/>
    <w:rsid w:val="002261D1"/>
    <w:rsid w:val="0024283E"/>
    <w:rsid w:val="0029673F"/>
    <w:rsid w:val="002A3D53"/>
    <w:rsid w:val="002B7A37"/>
    <w:rsid w:val="002F40D1"/>
    <w:rsid w:val="00305215"/>
    <w:rsid w:val="003121E3"/>
    <w:rsid w:val="00334DDA"/>
    <w:rsid w:val="00344717"/>
    <w:rsid w:val="003547BB"/>
    <w:rsid w:val="00360261"/>
    <w:rsid w:val="0038548F"/>
    <w:rsid w:val="003C78DE"/>
    <w:rsid w:val="003E5DC0"/>
    <w:rsid w:val="003F2AC5"/>
    <w:rsid w:val="003F6A8C"/>
    <w:rsid w:val="00421452"/>
    <w:rsid w:val="00422A43"/>
    <w:rsid w:val="004247C6"/>
    <w:rsid w:val="004443F0"/>
    <w:rsid w:val="004620A8"/>
    <w:rsid w:val="004901E5"/>
    <w:rsid w:val="004B1C6A"/>
    <w:rsid w:val="004D1A9E"/>
    <w:rsid w:val="004E136A"/>
    <w:rsid w:val="005137C7"/>
    <w:rsid w:val="00520BAC"/>
    <w:rsid w:val="00536856"/>
    <w:rsid w:val="005528F1"/>
    <w:rsid w:val="005803C9"/>
    <w:rsid w:val="005965C3"/>
    <w:rsid w:val="005B64FD"/>
    <w:rsid w:val="005C0437"/>
    <w:rsid w:val="005F18FA"/>
    <w:rsid w:val="006072B8"/>
    <w:rsid w:val="00610BAF"/>
    <w:rsid w:val="006252A2"/>
    <w:rsid w:val="00660509"/>
    <w:rsid w:val="006645A8"/>
    <w:rsid w:val="00672376"/>
    <w:rsid w:val="00687C0C"/>
    <w:rsid w:val="006C2543"/>
    <w:rsid w:val="006D3C8F"/>
    <w:rsid w:val="006E331E"/>
    <w:rsid w:val="0070525B"/>
    <w:rsid w:val="00714E11"/>
    <w:rsid w:val="00717FA3"/>
    <w:rsid w:val="00745BB0"/>
    <w:rsid w:val="007A7FE0"/>
    <w:rsid w:val="007B7B5F"/>
    <w:rsid w:val="007C22E0"/>
    <w:rsid w:val="007C2BDC"/>
    <w:rsid w:val="007D0B51"/>
    <w:rsid w:val="007D1BB0"/>
    <w:rsid w:val="007D59FE"/>
    <w:rsid w:val="007E2A81"/>
    <w:rsid w:val="0080042E"/>
    <w:rsid w:val="00801480"/>
    <w:rsid w:val="008118E3"/>
    <w:rsid w:val="00812BB1"/>
    <w:rsid w:val="008338C1"/>
    <w:rsid w:val="00844C2F"/>
    <w:rsid w:val="00865A6E"/>
    <w:rsid w:val="00880A4E"/>
    <w:rsid w:val="00882FFC"/>
    <w:rsid w:val="00897AAF"/>
    <w:rsid w:val="008A0CFF"/>
    <w:rsid w:val="008A7A38"/>
    <w:rsid w:val="008C4265"/>
    <w:rsid w:val="008D32CD"/>
    <w:rsid w:val="00905538"/>
    <w:rsid w:val="009106AC"/>
    <w:rsid w:val="00911C46"/>
    <w:rsid w:val="00945C9E"/>
    <w:rsid w:val="00962512"/>
    <w:rsid w:val="00965308"/>
    <w:rsid w:val="00966BD7"/>
    <w:rsid w:val="009A6BB7"/>
    <w:rsid w:val="009B7766"/>
    <w:rsid w:val="009C14D6"/>
    <w:rsid w:val="009C4E76"/>
    <w:rsid w:val="009C63E6"/>
    <w:rsid w:val="009D3802"/>
    <w:rsid w:val="009E7C0C"/>
    <w:rsid w:val="009F35CF"/>
    <w:rsid w:val="00A12AB4"/>
    <w:rsid w:val="00A14097"/>
    <w:rsid w:val="00A36BB6"/>
    <w:rsid w:val="00A44E6C"/>
    <w:rsid w:val="00A72754"/>
    <w:rsid w:val="00A74392"/>
    <w:rsid w:val="00A80733"/>
    <w:rsid w:val="00A97B9A"/>
    <w:rsid w:val="00AA67E9"/>
    <w:rsid w:val="00AB3187"/>
    <w:rsid w:val="00AB719D"/>
    <w:rsid w:val="00AD0873"/>
    <w:rsid w:val="00AD6210"/>
    <w:rsid w:val="00AE5231"/>
    <w:rsid w:val="00B04830"/>
    <w:rsid w:val="00B06090"/>
    <w:rsid w:val="00B10EEC"/>
    <w:rsid w:val="00B2064A"/>
    <w:rsid w:val="00B215AB"/>
    <w:rsid w:val="00B41002"/>
    <w:rsid w:val="00B6762D"/>
    <w:rsid w:val="00B87E3F"/>
    <w:rsid w:val="00BA73C9"/>
    <w:rsid w:val="00BB4FF4"/>
    <w:rsid w:val="00BD73A3"/>
    <w:rsid w:val="00BE5195"/>
    <w:rsid w:val="00BF2340"/>
    <w:rsid w:val="00C074F6"/>
    <w:rsid w:val="00C13A47"/>
    <w:rsid w:val="00C14FD2"/>
    <w:rsid w:val="00C26671"/>
    <w:rsid w:val="00C4256E"/>
    <w:rsid w:val="00C81BE8"/>
    <w:rsid w:val="00C91194"/>
    <w:rsid w:val="00C921C4"/>
    <w:rsid w:val="00C927C4"/>
    <w:rsid w:val="00C93CBB"/>
    <w:rsid w:val="00CA7EA9"/>
    <w:rsid w:val="00CB425B"/>
    <w:rsid w:val="00CB501C"/>
    <w:rsid w:val="00CC1659"/>
    <w:rsid w:val="00CD033C"/>
    <w:rsid w:val="00CD1DFE"/>
    <w:rsid w:val="00CD51F4"/>
    <w:rsid w:val="00CF5335"/>
    <w:rsid w:val="00D11494"/>
    <w:rsid w:val="00D24B65"/>
    <w:rsid w:val="00D3721F"/>
    <w:rsid w:val="00D6480B"/>
    <w:rsid w:val="00D7756C"/>
    <w:rsid w:val="00D8110E"/>
    <w:rsid w:val="00D83442"/>
    <w:rsid w:val="00DA0D09"/>
    <w:rsid w:val="00DB7D7B"/>
    <w:rsid w:val="00DE435B"/>
    <w:rsid w:val="00E02400"/>
    <w:rsid w:val="00E06EC9"/>
    <w:rsid w:val="00E15DB4"/>
    <w:rsid w:val="00E32D4F"/>
    <w:rsid w:val="00E461B7"/>
    <w:rsid w:val="00E73687"/>
    <w:rsid w:val="00E94921"/>
    <w:rsid w:val="00E96D37"/>
    <w:rsid w:val="00EB1BA5"/>
    <w:rsid w:val="00ED0E7B"/>
    <w:rsid w:val="00EF5A65"/>
    <w:rsid w:val="00F00E10"/>
    <w:rsid w:val="00F012C4"/>
    <w:rsid w:val="00F1269F"/>
    <w:rsid w:val="00F32AEB"/>
    <w:rsid w:val="00F421D7"/>
    <w:rsid w:val="00F42439"/>
    <w:rsid w:val="00F43C34"/>
    <w:rsid w:val="00F44534"/>
    <w:rsid w:val="00F54F93"/>
    <w:rsid w:val="00F66EAB"/>
    <w:rsid w:val="00F811F3"/>
    <w:rsid w:val="00F82354"/>
    <w:rsid w:val="00F87D6F"/>
    <w:rsid w:val="00FA536B"/>
    <w:rsid w:val="00FA5673"/>
    <w:rsid w:val="00FB34EC"/>
    <w:rsid w:val="00FC1B4B"/>
    <w:rsid w:val="00FC5AD1"/>
    <w:rsid w:val="00FD7CF7"/>
    <w:rsid w:val="00FE57A9"/>
    <w:rsid w:val="00FE78A7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5469"/>
  <w15:chartTrackingRefBased/>
  <w15:docId w15:val="{6FF07BE7-2D9F-4662-BC28-3F4DBA34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4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simple51">
    <w:name w:val="Tableau simple 51"/>
    <w:basedOn w:val="TableauNormal"/>
    <w:uiPriority w:val="45"/>
    <w:rsid w:val="00F421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ccentuation">
    <w:name w:val="Emphasis"/>
    <w:basedOn w:val="Policepardfaut"/>
    <w:uiPriority w:val="20"/>
    <w:qFormat/>
    <w:rsid w:val="00812BB1"/>
    <w:rPr>
      <w:i/>
      <w:iCs/>
    </w:rPr>
  </w:style>
  <w:style w:type="character" w:customStyle="1" w:styleId="ParagraphedelisteCar">
    <w:name w:val="Paragraphe de liste Car"/>
    <w:aliases w:val="References Car,List Paragraph1 Car,Paragraphe de liste1 Car,Paragraphe  revu Car,Liste couleur - Accent 11 Car,Liste couleur - Accent 111 Car,Bullet Car,Bullet List Car,FooterText Car,Colorful List Accent 1 Car,numbered Car"/>
    <w:link w:val="Paragraphedeliste"/>
    <w:uiPriority w:val="34"/>
    <w:rsid w:val="007C22E0"/>
    <w:rPr>
      <w:rFonts w:ascii="Calibri" w:eastAsia="Times New Roman" w:hAnsi="Calibri" w:cs="Times New Roman"/>
      <w:sz w:val="21"/>
      <w:szCs w:val="21"/>
    </w:rPr>
  </w:style>
  <w:style w:type="paragraph" w:styleId="Paragraphedeliste">
    <w:name w:val="List Paragraph"/>
    <w:aliases w:val="References,List Paragraph1,Paragraphe de liste1,Paragraphe  revu,Liste couleur - Accent 11,Liste couleur - Accent 111,Bullet,Bullet List,FooterText,Colorful List Accent 1,Colorful List - Accent 11,numbered,列出段落,列出段落1,Paragraphe"/>
    <w:basedOn w:val="Normal"/>
    <w:link w:val="ParagraphedelisteCar"/>
    <w:uiPriority w:val="34"/>
    <w:qFormat/>
    <w:rsid w:val="007C22E0"/>
    <w:pPr>
      <w:spacing w:line="300" w:lineRule="auto"/>
      <w:ind w:left="720"/>
      <w:contextualSpacing/>
    </w:pPr>
    <w:rPr>
      <w:rFonts w:ascii="Calibri" w:eastAsia="Times New Roman" w:hAnsi="Calibri" w:cs="Times New Roman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1F078D"/>
    <w:rPr>
      <w:color w:val="0563C1" w:themeColor="hyperlink"/>
      <w:u w:val="single"/>
    </w:rPr>
  </w:style>
  <w:style w:type="paragraph" w:customStyle="1" w:styleId="Sansinterligne1">
    <w:name w:val="Sans interligne1"/>
    <w:basedOn w:val="Normal"/>
    <w:rsid w:val="00E32D4F"/>
    <w:pPr>
      <w:spacing w:before="100" w:beforeAutospacing="1" w:after="100" w:afterAutospacing="1" w:line="240" w:lineRule="auto"/>
    </w:pPr>
    <w:rPr>
      <w:rFonts w:ascii="Calibri" w:eastAsia="Times New Roman" w:hAnsi="Calibri" w:cs="SimSu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41002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B4100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17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06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6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konan7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1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Prof KONAN</cp:lastModifiedBy>
  <cp:revision>58</cp:revision>
  <cp:lastPrinted>2022-02-11T19:30:00Z</cp:lastPrinted>
  <dcterms:created xsi:type="dcterms:W3CDTF">2022-02-06T21:29:00Z</dcterms:created>
  <dcterms:modified xsi:type="dcterms:W3CDTF">2025-07-20T16:28:00Z</dcterms:modified>
</cp:coreProperties>
</file>