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E5" w14:textId="7F80E5F7" w:rsidR="0072202D" w:rsidRPr="0072202D" w:rsidRDefault="00F1352B" w:rsidP="00F1352B">
      <w:pPr>
        <w:spacing w:line="276" w:lineRule="auto"/>
        <w:ind w:firstLine="0"/>
        <w:jc w:val="center"/>
        <w:rPr>
          <w:rFonts w:ascii="Arial" w:hAnsi="Arial" w:cs="Arial"/>
          <w:b/>
          <w:sz w:val="22"/>
        </w:rPr>
      </w:pPr>
      <w:r w:rsidRPr="00F1352B">
        <w:rPr>
          <w:rFonts w:ascii="Arial" w:hAnsi="Arial" w:cs="Arial"/>
          <w:b/>
          <w:sz w:val="22"/>
        </w:rPr>
        <w:t xml:space="preserve">Évaluation des risques sanitaires liés à la </w:t>
      </w:r>
      <w:r w:rsidR="009C2618">
        <w:rPr>
          <w:rFonts w:ascii="Arial" w:hAnsi="Arial" w:cs="Arial"/>
          <w:b/>
          <w:sz w:val="22"/>
        </w:rPr>
        <w:t>consommation</w:t>
      </w:r>
      <w:r w:rsidRPr="00F1352B">
        <w:rPr>
          <w:rFonts w:ascii="Arial" w:hAnsi="Arial" w:cs="Arial"/>
          <w:b/>
          <w:sz w:val="22"/>
        </w:rPr>
        <w:t xml:space="preserve"> des eaux souterraines dans la région du </w:t>
      </w:r>
      <w:proofErr w:type="spellStart"/>
      <w:r w:rsidRPr="00F1352B">
        <w:rPr>
          <w:rFonts w:ascii="Arial" w:hAnsi="Arial" w:cs="Arial"/>
          <w:b/>
          <w:sz w:val="22"/>
        </w:rPr>
        <w:t>Lôh-Djiboua</w:t>
      </w:r>
      <w:proofErr w:type="spellEnd"/>
      <w:r w:rsidRPr="00F1352B">
        <w:rPr>
          <w:rFonts w:ascii="Arial" w:hAnsi="Arial" w:cs="Arial"/>
          <w:b/>
          <w:sz w:val="22"/>
        </w:rPr>
        <w:t xml:space="preserve"> en Côte d’Ivoire</w:t>
      </w:r>
    </w:p>
    <w:p w14:paraId="38EFA4DB" w14:textId="162D8B6A" w:rsidR="0098490B" w:rsidRPr="0098490B" w:rsidRDefault="001D51A5" w:rsidP="00A54BB2">
      <w:pPr>
        <w:spacing w:after="0" w:line="276" w:lineRule="auto"/>
        <w:ind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Jean Stéphane</w:t>
      </w:r>
      <w:r w:rsidR="00175FFF" w:rsidRPr="0072202D">
        <w:rPr>
          <w:rFonts w:ascii="Arial" w:hAnsi="Arial" w:cs="Arial"/>
          <w:b/>
          <w:bCs/>
          <w:sz w:val="22"/>
          <w:u w:val="single"/>
        </w:rPr>
        <w:t xml:space="preserve"> </w:t>
      </w:r>
      <w:bookmarkStart w:id="0" w:name="_Hlk203749343"/>
      <w:r>
        <w:rPr>
          <w:rFonts w:ascii="Arial" w:hAnsi="Arial" w:cs="Arial"/>
          <w:b/>
          <w:bCs/>
          <w:sz w:val="22"/>
          <w:u w:val="single"/>
        </w:rPr>
        <w:t>JSC</w:t>
      </w:r>
      <w:r w:rsidR="00682292">
        <w:rPr>
          <w:rFonts w:ascii="Arial" w:hAnsi="Arial" w:cs="Arial"/>
          <w:b/>
          <w:bCs/>
          <w:sz w:val="22"/>
          <w:u w:val="single"/>
        </w:rPr>
        <w:t xml:space="preserve"> </w:t>
      </w:r>
      <w:bookmarkStart w:id="1" w:name="_Hlk203749356"/>
      <w:bookmarkEnd w:id="0"/>
      <w:r>
        <w:rPr>
          <w:rFonts w:ascii="Arial" w:hAnsi="Arial" w:cs="Arial"/>
          <w:b/>
          <w:bCs/>
          <w:sz w:val="22"/>
          <w:u w:val="single"/>
        </w:rPr>
        <w:t>CLAON</w:t>
      </w:r>
      <w:bookmarkEnd w:id="1"/>
      <w:r w:rsidR="00682292" w:rsidRPr="00682292">
        <w:rPr>
          <w:rFonts w:ascii="Arial" w:hAnsi="Arial" w:cs="Arial"/>
          <w:b/>
          <w:bCs/>
          <w:sz w:val="22"/>
          <w:u w:val="single"/>
          <w:vertAlign w:val="superscript"/>
        </w:rPr>
        <w:t>1</w:t>
      </w:r>
      <w:r w:rsidR="005E7B59">
        <w:rPr>
          <w:rFonts w:ascii="Arial" w:hAnsi="Arial" w:cs="Arial"/>
          <w:b/>
          <w:bCs/>
          <w:sz w:val="22"/>
          <w:u w:val="single"/>
          <w:vertAlign w:val="superscript"/>
        </w:rPr>
        <w:t>,2</w:t>
      </w:r>
      <w:r w:rsidR="0098490B" w:rsidRPr="0098490B">
        <w:rPr>
          <w:rFonts w:ascii="Arial" w:hAnsi="Arial" w:cs="Arial"/>
          <w:b/>
          <w:bCs/>
          <w:sz w:val="22"/>
        </w:rPr>
        <w:t xml:space="preserve">, </w:t>
      </w:r>
      <w:r w:rsidR="003A3C1B" w:rsidRPr="0098490B">
        <w:rPr>
          <w:rFonts w:ascii="Arial" w:hAnsi="Arial" w:cs="Arial"/>
          <w:b/>
          <w:bCs/>
          <w:sz w:val="22"/>
        </w:rPr>
        <w:t xml:space="preserve">Arsène </w:t>
      </w:r>
      <w:r w:rsidR="0098490B" w:rsidRPr="0098490B">
        <w:rPr>
          <w:rFonts w:ascii="Arial" w:hAnsi="Arial" w:cs="Arial"/>
          <w:b/>
          <w:bCs/>
          <w:sz w:val="22"/>
        </w:rPr>
        <w:t>M’</w:t>
      </w:r>
      <w:proofErr w:type="spellStart"/>
      <w:r w:rsidR="0098490B" w:rsidRPr="0098490B">
        <w:rPr>
          <w:rFonts w:ascii="Arial" w:hAnsi="Arial" w:cs="Arial"/>
          <w:b/>
          <w:bCs/>
          <w:sz w:val="22"/>
        </w:rPr>
        <w:t>bassingué</w:t>
      </w:r>
      <w:proofErr w:type="spellEnd"/>
      <w:r w:rsidR="0098490B" w:rsidRPr="0098490B">
        <w:rPr>
          <w:rFonts w:ascii="Arial" w:hAnsi="Arial" w:cs="Arial"/>
          <w:b/>
          <w:bCs/>
          <w:sz w:val="22"/>
        </w:rPr>
        <w:t xml:space="preserve"> A</w:t>
      </w:r>
      <w:r w:rsidR="003A3C1B">
        <w:rPr>
          <w:rFonts w:ascii="Arial" w:hAnsi="Arial" w:cs="Arial"/>
          <w:b/>
          <w:bCs/>
          <w:sz w:val="22"/>
        </w:rPr>
        <w:t>M</w:t>
      </w:r>
      <w:r w:rsidR="0098490B" w:rsidRPr="0098490B">
        <w:rPr>
          <w:rFonts w:ascii="Arial" w:hAnsi="Arial" w:cs="Arial"/>
          <w:b/>
          <w:bCs/>
          <w:sz w:val="22"/>
        </w:rPr>
        <w:t>S SEKA</w:t>
      </w:r>
      <w:r w:rsidR="0098490B" w:rsidRPr="0098490B">
        <w:rPr>
          <w:rFonts w:ascii="Arial" w:hAnsi="Arial" w:cs="Arial"/>
          <w:b/>
          <w:bCs/>
          <w:sz w:val="22"/>
          <w:vertAlign w:val="superscript"/>
        </w:rPr>
        <w:t>2</w:t>
      </w:r>
      <w:r w:rsidR="00090865">
        <w:rPr>
          <w:rFonts w:ascii="Arial" w:hAnsi="Arial" w:cs="Arial"/>
          <w:b/>
          <w:bCs/>
          <w:sz w:val="22"/>
          <w:vertAlign w:val="superscript"/>
        </w:rPr>
        <w:t>,3</w:t>
      </w:r>
      <w:r w:rsidR="0098490B" w:rsidRPr="0098490B">
        <w:rPr>
          <w:bCs/>
          <w:szCs w:val="24"/>
        </w:rPr>
        <w:t>,</w:t>
      </w:r>
      <w:r w:rsidR="0098490B">
        <w:rPr>
          <w:bCs/>
          <w:szCs w:val="24"/>
        </w:rPr>
        <w:t xml:space="preserve"> </w:t>
      </w:r>
      <w:proofErr w:type="spellStart"/>
      <w:r w:rsidR="0098490B" w:rsidRPr="0098490B">
        <w:rPr>
          <w:rFonts w:ascii="Arial" w:hAnsi="Arial" w:cs="Arial"/>
          <w:b/>
          <w:bCs/>
          <w:sz w:val="22"/>
        </w:rPr>
        <w:t>Jokebed</w:t>
      </w:r>
      <w:proofErr w:type="spellEnd"/>
      <w:r w:rsidR="005E7B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A3C1B">
        <w:rPr>
          <w:rFonts w:ascii="Arial" w:hAnsi="Arial" w:cs="Arial"/>
          <w:b/>
          <w:bCs/>
          <w:sz w:val="22"/>
        </w:rPr>
        <w:t>Guei</w:t>
      </w:r>
      <w:proofErr w:type="spellEnd"/>
      <w:r w:rsidR="003A3C1B">
        <w:rPr>
          <w:rFonts w:ascii="Arial" w:hAnsi="Arial" w:cs="Arial"/>
          <w:b/>
          <w:bCs/>
          <w:sz w:val="22"/>
        </w:rPr>
        <w:t xml:space="preserve"> </w:t>
      </w:r>
      <w:r w:rsidR="005E7B59">
        <w:rPr>
          <w:rFonts w:ascii="Arial" w:hAnsi="Arial" w:cs="Arial"/>
          <w:b/>
          <w:bCs/>
          <w:sz w:val="22"/>
        </w:rPr>
        <w:t>J</w:t>
      </w:r>
      <w:r w:rsidR="003A3C1B">
        <w:rPr>
          <w:rFonts w:ascii="Arial" w:hAnsi="Arial" w:cs="Arial"/>
          <w:b/>
          <w:bCs/>
          <w:sz w:val="22"/>
        </w:rPr>
        <w:t>G</w:t>
      </w:r>
      <w:r w:rsidR="005E7B59">
        <w:rPr>
          <w:rFonts w:ascii="Arial" w:hAnsi="Arial" w:cs="Arial"/>
          <w:b/>
          <w:bCs/>
          <w:sz w:val="22"/>
        </w:rPr>
        <w:t>D</w:t>
      </w:r>
      <w:r w:rsidR="0098490B" w:rsidRPr="0098490B">
        <w:rPr>
          <w:rFonts w:ascii="Arial" w:hAnsi="Arial" w:cs="Arial"/>
          <w:b/>
          <w:bCs/>
          <w:sz w:val="22"/>
        </w:rPr>
        <w:t xml:space="preserve"> DAKOUO</w:t>
      </w:r>
      <w:r w:rsidR="005E7B59" w:rsidRPr="005E7B59">
        <w:rPr>
          <w:rFonts w:ascii="Arial" w:hAnsi="Arial" w:cs="Arial"/>
          <w:b/>
          <w:bCs/>
          <w:sz w:val="22"/>
          <w:vertAlign w:val="superscript"/>
        </w:rPr>
        <w:t>1</w:t>
      </w:r>
      <w:r w:rsidR="0098490B">
        <w:rPr>
          <w:rFonts w:ascii="Arial" w:hAnsi="Arial" w:cs="Arial"/>
          <w:b/>
          <w:bCs/>
          <w:sz w:val="22"/>
        </w:rPr>
        <w:t>,</w:t>
      </w:r>
      <w:r w:rsidR="0098490B" w:rsidRPr="0098490B">
        <w:rPr>
          <w:rFonts w:ascii="Arial" w:hAnsi="Arial" w:cs="Arial"/>
          <w:b/>
          <w:bCs/>
          <w:sz w:val="22"/>
        </w:rPr>
        <w:t xml:space="preserve"> </w:t>
      </w:r>
      <w:r w:rsidR="005E7B59" w:rsidRPr="005E7B59">
        <w:rPr>
          <w:rFonts w:ascii="Arial" w:hAnsi="Arial" w:cs="Arial"/>
          <w:b/>
          <w:bCs/>
          <w:sz w:val="22"/>
        </w:rPr>
        <w:t xml:space="preserve">Marcel </w:t>
      </w:r>
      <w:r w:rsidR="005B4988" w:rsidRPr="005E7B59">
        <w:rPr>
          <w:rFonts w:ascii="Arial" w:hAnsi="Arial" w:cs="Arial"/>
          <w:b/>
          <w:bCs/>
          <w:sz w:val="22"/>
        </w:rPr>
        <w:t>K</w:t>
      </w:r>
      <w:r w:rsidR="005B4988">
        <w:rPr>
          <w:rFonts w:ascii="Arial" w:hAnsi="Arial" w:cs="Arial"/>
          <w:b/>
          <w:bCs/>
          <w:sz w:val="22"/>
        </w:rPr>
        <w:t>onan</w:t>
      </w:r>
      <w:r w:rsidR="005B4988" w:rsidRPr="005E7B59">
        <w:rPr>
          <w:rFonts w:ascii="Arial" w:hAnsi="Arial" w:cs="Arial"/>
          <w:b/>
          <w:bCs/>
          <w:sz w:val="22"/>
        </w:rPr>
        <w:t xml:space="preserve"> </w:t>
      </w:r>
      <w:r w:rsidR="005E7B59">
        <w:rPr>
          <w:rFonts w:ascii="Arial" w:hAnsi="Arial" w:cs="Arial"/>
          <w:b/>
          <w:bCs/>
          <w:sz w:val="22"/>
        </w:rPr>
        <w:t>M</w:t>
      </w:r>
      <w:r w:rsidR="005B4988">
        <w:rPr>
          <w:rFonts w:ascii="Arial" w:hAnsi="Arial" w:cs="Arial"/>
          <w:b/>
          <w:bCs/>
          <w:sz w:val="22"/>
        </w:rPr>
        <w:t>K</w:t>
      </w:r>
      <w:r w:rsidR="00363001">
        <w:rPr>
          <w:rFonts w:ascii="Arial" w:hAnsi="Arial" w:cs="Arial"/>
          <w:b/>
          <w:bCs/>
          <w:sz w:val="22"/>
        </w:rPr>
        <w:t>Y</w:t>
      </w:r>
      <w:r w:rsidR="005E7B59" w:rsidRPr="005E7B59">
        <w:rPr>
          <w:rFonts w:ascii="Arial" w:hAnsi="Arial" w:cs="Arial"/>
          <w:b/>
          <w:bCs/>
          <w:sz w:val="22"/>
        </w:rPr>
        <w:t xml:space="preserve"> YAO</w:t>
      </w:r>
      <w:r w:rsidR="00BF1E05">
        <w:rPr>
          <w:rFonts w:ascii="Arial" w:hAnsi="Arial" w:cs="Arial"/>
          <w:b/>
          <w:bCs/>
          <w:sz w:val="22"/>
          <w:vertAlign w:val="superscript"/>
        </w:rPr>
        <w:t>4</w:t>
      </w:r>
    </w:p>
    <w:p w14:paraId="37AC3577" w14:textId="19BAD72A" w:rsidR="00090865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>Départ</w:t>
      </w:r>
      <w:r w:rsidR="00090865">
        <w:rPr>
          <w:rFonts w:ascii="Arial" w:hAnsi="Arial" w:cs="Arial"/>
          <w:i/>
          <w:iCs/>
          <w:sz w:val="20"/>
          <w:szCs w:val="20"/>
        </w:rPr>
        <w:t>e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 xml:space="preserve">ment </w:t>
      </w:r>
      <w:r w:rsidR="00090865">
        <w:rPr>
          <w:rFonts w:ascii="Arial" w:hAnsi="Arial" w:cs="Arial"/>
          <w:i/>
          <w:iCs/>
          <w:sz w:val="20"/>
          <w:szCs w:val="20"/>
        </w:rPr>
        <w:t>de</w:t>
      </w:r>
      <w:r w:rsidR="003A3C1B">
        <w:rPr>
          <w:rFonts w:ascii="Arial" w:hAnsi="Arial" w:cs="Arial"/>
          <w:i/>
          <w:iCs/>
          <w:sz w:val="20"/>
          <w:szCs w:val="20"/>
        </w:rPr>
        <w:t xml:space="preserve">s Sciences Analytiques et </w:t>
      </w:r>
      <w:r w:rsidR="00090865">
        <w:rPr>
          <w:rFonts w:ascii="Arial" w:hAnsi="Arial" w:cs="Arial"/>
          <w:i/>
          <w:iCs/>
          <w:sz w:val="20"/>
          <w:szCs w:val="20"/>
        </w:rPr>
        <w:t xml:space="preserve">Santé 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>Publi</w:t>
      </w:r>
      <w:r w:rsidR="00090865">
        <w:rPr>
          <w:rFonts w:ascii="Arial" w:hAnsi="Arial" w:cs="Arial"/>
          <w:i/>
          <w:iCs/>
          <w:sz w:val="20"/>
          <w:szCs w:val="20"/>
        </w:rPr>
        <w:t>que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 xml:space="preserve">, UFR </w:t>
      </w:r>
      <w:r w:rsidR="00A54BB2">
        <w:rPr>
          <w:rFonts w:ascii="Arial" w:hAnsi="Arial" w:cs="Arial"/>
          <w:i/>
          <w:iCs/>
          <w:sz w:val="20"/>
          <w:szCs w:val="20"/>
        </w:rPr>
        <w:t xml:space="preserve">des 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>S</w:t>
      </w:r>
      <w:r w:rsidR="00090865">
        <w:rPr>
          <w:rFonts w:ascii="Arial" w:hAnsi="Arial" w:cs="Arial"/>
          <w:i/>
          <w:iCs/>
          <w:sz w:val="20"/>
          <w:szCs w:val="20"/>
        </w:rPr>
        <w:t xml:space="preserve">ciences 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>P</w:t>
      </w:r>
      <w:r w:rsidR="00090865">
        <w:rPr>
          <w:rFonts w:ascii="Arial" w:hAnsi="Arial" w:cs="Arial"/>
          <w:i/>
          <w:iCs/>
          <w:sz w:val="20"/>
          <w:szCs w:val="20"/>
        </w:rPr>
        <w:t xml:space="preserve">harmaceutiques et </w:t>
      </w:r>
      <w:r w:rsidR="00090865" w:rsidRPr="00090865">
        <w:rPr>
          <w:rFonts w:ascii="Arial" w:hAnsi="Arial" w:cs="Arial"/>
          <w:i/>
          <w:iCs/>
          <w:sz w:val="20"/>
          <w:szCs w:val="20"/>
        </w:rPr>
        <w:t>B</w:t>
      </w:r>
      <w:r w:rsidR="00090865">
        <w:rPr>
          <w:rFonts w:ascii="Arial" w:hAnsi="Arial" w:cs="Arial"/>
          <w:i/>
          <w:iCs/>
          <w:sz w:val="20"/>
          <w:szCs w:val="20"/>
        </w:rPr>
        <w:t>iologiques,</w:t>
      </w:r>
      <w:r w:rsidR="00090865">
        <w:t xml:space="preserve"> </w:t>
      </w:r>
      <w:r w:rsidR="00206C12">
        <w:rPr>
          <w:rFonts w:ascii="Arial" w:hAnsi="Arial" w:cs="Arial"/>
          <w:i/>
          <w:iCs/>
          <w:sz w:val="20"/>
          <w:szCs w:val="20"/>
        </w:rPr>
        <w:t>U</w:t>
      </w:r>
      <w:r w:rsidR="00313B12" w:rsidRPr="00313B12">
        <w:rPr>
          <w:rFonts w:ascii="Arial" w:hAnsi="Arial" w:cs="Arial"/>
          <w:i/>
          <w:iCs/>
          <w:sz w:val="20"/>
          <w:szCs w:val="20"/>
        </w:rPr>
        <w:t>niversité Félix-Houphouët-Boigny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313B12">
        <w:rPr>
          <w:rFonts w:ascii="Arial" w:hAnsi="Arial" w:cs="Arial"/>
          <w:i/>
          <w:iCs/>
          <w:sz w:val="20"/>
          <w:szCs w:val="20"/>
        </w:rPr>
        <w:t>Abidjan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313B12">
        <w:rPr>
          <w:rFonts w:ascii="Arial" w:hAnsi="Arial" w:cs="Arial"/>
          <w:i/>
          <w:iCs/>
          <w:sz w:val="20"/>
          <w:szCs w:val="20"/>
        </w:rPr>
        <w:t>Côte d’Ivoire</w:t>
      </w:r>
      <w:r w:rsidR="00090865">
        <w:rPr>
          <w:rFonts w:ascii="Arial" w:hAnsi="Arial" w:cs="Arial"/>
          <w:i/>
          <w:iCs/>
          <w:sz w:val="20"/>
          <w:szCs w:val="20"/>
        </w:rPr>
        <w:t>.</w:t>
      </w:r>
    </w:p>
    <w:p w14:paraId="6665BCB2" w14:textId="4A8590BF" w:rsidR="00175FFF" w:rsidRDefault="00090865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90865">
        <w:rPr>
          <w:rFonts w:ascii="Arial" w:hAnsi="Arial" w:cs="Arial"/>
          <w:i/>
          <w:iCs/>
          <w:sz w:val="20"/>
          <w:szCs w:val="20"/>
          <w:vertAlign w:val="superscript"/>
          <w:lang w:val="fr-BE"/>
        </w:rPr>
        <w:t>2</w:t>
      </w:r>
      <w:r w:rsidRPr="00090865">
        <w:rPr>
          <w:rFonts w:ascii="Arial" w:hAnsi="Arial" w:cs="Arial"/>
          <w:i/>
          <w:iCs/>
          <w:sz w:val="20"/>
          <w:szCs w:val="20"/>
          <w:lang w:val="fr-BE"/>
        </w:rPr>
        <w:t>Laboratoire d'Analyse et de Contrôle de la Q</w:t>
      </w:r>
      <w:r>
        <w:rPr>
          <w:rFonts w:ascii="Arial" w:hAnsi="Arial" w:cs="Arial"/>
          <w:i/>
          <w:iCs/>
          <w:sz w:val="20"/>
          <w:szCs w:val="20"/>
          <w:lang w:val="fr-BE"/>
        </w:rPr>
        <w:t>u</w:t>
      </w:r>
      <w:r w:rsidRPr="00090865">
        <w:rPr>
          <w:rFonts w:ascii="Arial" w:hAnsi="Arial" w:cs="Arial"/>
          <w:i/>
          <w:iCs/>
          <w:sz w:val="20"/>
          <w:szCs w:val="20"/>
          <w:lang w:val="fr-BE"/>
        </w:rPr>
        <w:t>alité de l'Eau</w:t>
      </w:r>
      <w:r w:rsidR="005E7B5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(LACQUE), Office National de l’Eau Potable (ONEP),</w:t>
      </w:r>
      <w:r w:rsidRPr="0009086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Abidjan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Côte d’Ivoire.</w:t>
      </w:r>
    </w:p>
    <w:p w14:paraId="404FCFF9" w14:textId="2477CC9E" w:rsidR="00090865" w:rsidRDefault="00090865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90865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>
        <w:rPr>
          <w:rFonts w:ascii="Arial" w:hAnsi="Arial" w:cs="Arial"/>
          <w:i/>
          <w:iCs/>
          <w:sz w:val="20"/>
          <w:szCs w:val="20"/>
        </w:rPr>
        <w:t xml:space="preserve">Laboratoire des Sciences de l’Environnement, </w:t>
      </w:r>
      <w:r w:rsidR="00BF1E05">
        <w:rPr>
          <w:rFonts w:ascii="Arial" w:hAnsi="Arial" w:cs="Arial"/>
          <w:i/>
          <w:iCs/>
          <w:sz w:val="20"/>
          <w:szCs w:val="20"/>
        </w:rPr>
        <w:t xml:space="preserve">UFR Sciences et Gestion de l’Environnement, </w:t>
      </w:r>
      <w:r>
        <w:rPr>
          <w:rFonts w:ascii="Arial" w:hAnsi="Arial" w:cs="Arial"/>
          <w:i/>
          <w:iCs/>
          <w:sz w:val="20"/>
          <w:szCs w:val="20"/>
        </w:rPr>
        <w:t>Université Nangui ABROGOUA, Abidjan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Côte d’Ivoire.</w:t>
      </w:r>
    </w:p>
    <w:p w14:paraId="6F27D31F" w14:textId="342C7491" w:rsidR="00090865" w:rsidRPr="00BF1E05" w:rsidRDefault="00BF1E05" w:rsidP="00BF1E05">
      <w:pPr>
        <w:pStyle w:val="Sansinterligne"/>
        <w:spacing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BF1E05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Pr="00BF1E05">
        <w:rPr>
          <w:rFonts w:ascii="Arial" w:hAnsi="Arial" w:cs="Arial"/>
          <w:i/>
          <w:iCs/>
          <w:sz w:val="20"/>
          <w:szCs w:val="20"/>
        </w:rPr>
        <w:t>Laboratoire de Constitution et Réaction de la Matière LCRM</w:t>
      </w:r>
      <w:r w:rsidR="00090865" w:rsidRPr="00090865">
        <w:rPr>
          <w:rFonts w:ascii="Arial" w:hAnsi="Arial" w:cs="Arial"/>
          <w:i/>
          <w:iCs/>
          <w:sz w:val="20"/>
          <w:szCs w:val="20"/>
          <w:lang w:val="fr-BE"/>
        </w:rPr>
        <w:t>,</w:t>
      </w:r>
      <w:r w:rsidRPr="00BF1E05">
        <w:rPr>
          <w:rFonts w:eastAsiaTheme="minorHAnsi"/>
          <w:bCs/>
        </w:rPr>
        <w:t xml:space="preserve"> </w:t>
      </w:r>
      <w:r w:rsidRPr="00BF1E05">
        <w:rPr>
          <w:rFonts w:ascii="Arial" w:hAnsi="Arial" w:cs="Arial"/>
          <w:bCs/>
          <w:i/>
          <w:iCs/>
          <w:sz w:val="20"/>
          <w:szCs w:val="20"/>
        </w:rPr>
        <w:t>UFR Sciences des Structures de la Matière et de Technologie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90865" w:rsidRPr="00090865">
        <w:rPr>
          <w:rFonts w:ascii="Arial" w:hAnsi="Arial" w:cs="Arial"/>
          <w:i/>
          <w:iCs/>
          <w:sz w:val="20"/>
          <w:szCs w:val="20"/>
          <w:lang w:val="fr-BE"/>
        </w:rPr>
        <w:t>Universit</w:t>
      </w:r>
      <w:r w:rsidR="00090865">
        <w:rPr>
          <w:rFonts w:ascii="Arial" w:hAnsi="Arial" w:cs="Arial"/>
          <w:i/>
          <w:iCs/>
          <w:sz w:val="20"/>
          <w:szCs w:val="20"/>
          <w:lang w:val="fr-BE"/>
        </w:rPr>
        <w:t>é</w:t>
      </w:r>
      <w:r w:rsidR="00090865" w:rsidRPr="00090865">
        <w:rPr>
          <w:rFonts w:ascii="Arial" w:hAnsi="Arial" w:cs="Arial"/>
          <w:i/>
          <w:iCs/>
          <w:sz w:val="20"/>
          <w:szCs w:val="20"/>
          <w:lang w:val="fr-BE"/>
        </w:rPr>
        <w:t xml:space="preserve"> Felix Houphouët-Boigny, Abidjan, Côte d’Ivoire.</w:t>
      </w:r>
    </w:p>
    <w:p w14:paraId="3C10A8A7" w14:textId="08BDEBA8" w:rsidR="00206C12" w:rsidRDefault="00175FFF" w:rsidP="00206C12">
      <w:pPr>
        <w:pStyle w:val="Sansinterligne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206C12" w:rsidRPr="00206C12">
        <w:rPr>
          <w:rFonts w:ascii="Arial" w:hAnsi="Arial" w:cs="Arial"/>
          <w:sz w:val="22"/>
          <w:szCs w:val="22"/>
        </w:rPr>
        <w:t>Jean Stéphane</w:t>
      </w:r>
      <w:r w:rsidR="00206C12" w:rsidRPr="00206C12">
        <w:rPr>
          <w:rFonts w:ascii="Arial" w:hAnsi="Arial" w:cs="Arial"/>
          <w:b/>
          <w:bCs/>
          <w:sz w:val="22"/>
          <w:szCs w:val="22"/>
        </w:rPr>
        <w:t xml:space="preserve"> </w:t>
      </w:r>
      <w:r w:rsidR="00206C12" w:rsidRPr="00206C12">
        <w:rPr>
          <w:rFonts w:ascii="Arial" w:hAnsi="Arial" w:cs="Arial"/>
          <w:sz w:val="20"/>
          <w:szCs w:val="20"/>
        </w:rPr>
        <w:t>JSC</w:t>
      </w:r>
      <w:r w:rsidR="00682292" w:rsidRPr="00FA1E8A">
        <w:rPr>
          <w:rFonts w:ascii="Arial" w:hAnsi="Arial" w:cs="Arial"/>
          <w:sz w:val="20"/>
          <w:szCs w:val="20"/>
        </w:rPr>
        <w:t xml:space="preserve"> </w:t>
      </w:r>
      <w:r w:rsidR="00206C12" w:rsidRPr="00206C12">
        <w:rPr>
          <w:rFonts w:ascii="Arial" w:hAnsi="Arial" w:cs="Arial"/>
          <w:sz w:val="20"/>
          <w:szCs w:val="20"/>
        </w:rPr>
        <w:t>CLAO</w:t>
      </w:r>
      <w:r w:rsidR="00206C12">
        <w:rPr>
          <w:rFonts w:ascii="Arial" w:hAnsi="Arial" w:cs="Arial"/>
          <w:sz w:val="20"/>
          <w:szCs w:val="20"/>
        </w:rPr>
        <w:t>N</w:t>
      </w:r>
    </w:p>
    <w:p w14:paraId="1FF4CEFF" w14:textId="5CF5DEE2" w:rsidR="00175FFF" w:rsidRPr="00FA1E8A" w:rsidRDefault="00175FFF" w:rsidP="00BF1E05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Email auteur correspondant : </w:t>
      </w:r>
      <w:hyperlink r:id="rId4" w:history="1">
        <w:r w:rsidR="00206C12" w:rsidRPr="00E51C37">
          <w:rPr>
            <w:rStyle w:val="Hyperlien"/>
          </w:rPr>
          <w:t>claonstephane@gmail.com</w:t>
        </w:r>
      </w:hyperlink>
      <w:r w:rsidR="00206C12">
        <w:t xml:space="preserve"> </w:t>
      </w:r>
    </w:p>
    <w:p w14:paraId="4C72FD77" w14:textId="5C211DC1" w:rsidR="00A0617F" w:rsidRPr="00FA1E8A" w:rsidRDefault="00A0617F" w:rsidP="00FA1E8A">
      <w:pPr>
        <w:spacing w:before="240"/>
        <w:ind w:firstLine="0"/>
        <w:rPr>
          <w:rFonts w:ascii="Arial" w:hAnsi="Arial" w:cs="Arial"/>
          <w:b/>
          <w:sz w:val="20"/>
          <w:szCs w:val="20"/>
        </w:rPr>
      </w:pPr>
      <w:r w:rsidRPr="00FA1E8A">
        <w:rPr>
          <w:rFonts w:ascii="Arial" w:hAnsi="Arial" w:cs="Arial"/>
          <w:b/>
          <w:sz w:val="20"/>
          <w:szCs w:val="20"/>
        </w:rPr>
        <w:t xml:space="preserve">Résumé </w:t>
      </w:r>
    </w:p>
    <w:p w14:paraId="2F32EB71" w14:textId="0737D352" w:rsidR="008E3BED" w:rsidRDefault="00682292" w:rsidP="008E3BED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0"/>
          <w:szCs w:val="20"/>
        </w:rPr>
      </w:pPr>
      <w:r w:rsidRPr="00FA1E8A">
        <w:rPr>
          <w:rFonts w:ascii="Arial" w:hAnsi="Arial" w:cs="Arial"/>
          <w:b/>
          <w:iCs/>
          <w:sz w:val="20"/>
          <w:szCs w:val="20"/>
        </w:rPr>
        <w:t>Contexte</w:t>
      </w:r>
      <w:r w:rsidR="00D17BCB">
        <w:rPr>
          <w:rFonts w:ascii="Arial" w:hAnsi="Arial" w:cs="Arial"/>
          <w:b/>
          <w:iCs/>
          <w:sz w:val="20"/>
          <w:szCs w:val="20"/>
        </w:rPr>
        <w:t xml:space="preserve"> : </w:t>
      </w:r>
      <w:r w:rsidR="008E3BED" w:rsidRPr="008E3BED">
        <w:rPr>
          <w:rFonts w:ascii="Arial" w:hAnsi="Arial" w:cs="Arial"/>
          <w:iCs/>
          <w:sz w:val="20"/>
          <w:szCs w:val="20"/>
        </w:rPr>
        <w:t xml:space="preserve">Dans la région du </w:t>
      </w:r>
      <w:proofErr w:type="spellStart"/>
      <w:r w:rsidR="008E3BED" w:rsidRPr="008E3BED">
        <w:rPr>
          <w:rFonts w:ascii="Arial" w:hAnsi="Arial" w:cs="Arial"/>
          <w:iCs/>
          <w:sz w:val="20"/>
          <w:szCs w:val="20"/>
        </w:rPr>
        <w:t>Lôh-Djiboua</w:t>
      </w:r>
      <w:proofErr w:type="spellEnd"/>
      <w:r w:rsidR="005F4740">
        <w:rPr>
          <w:rFonts w:ascii="Arial" w:hAnsi="Arial" w:cs="Arial"/>
          <w:iCs/>
          <w:sz w:val="20"/>
          <w:szCs w:val="20"/>
        </w:rPr>
        <w:t xml:space="preserve"> </w:t>
      </w:r>
      <w:r w:rsidR="00FB2039">
        <w:rPr>
          <w:rFonts w:ascii="Arial" w:hAnsi="Arial" w:cs="Arial"/>
          <w:iCs/>
          <w:sz w:val="20"/>
          <w:szCs w:val="20"/>
        </w:rPr>
        <w:t>(</w:t>
      </w:r>
      <w:r w:rsidR="005F4740">
        <w:rPr>
          <w:rFonts w:ascii="Arial" w:hAnsi="Arial" w:cs="Arial"/>
          <w:iCs/>
          <w:sz w:val="20"/>
          <w:szCs w:val="20"/>
        </w:rPr>
        <w:t>sud-ouest</w:t>
      </w:r>
      <w:r w:rsidR="00FB2039">
        <w:rPr>
          <w:rFonts w:ascii="Arial" w:hAnsi="Arial" w:cs="Arial"/>
          <w:iCs/>
          <w:sz w:val="20"/>
          <w:szCs w:val="20"/>
        </w:rPr>
        <w:t>)</w:t>
      </w:r>
      <w:r w:rsidR="005F4740">
        <w:rPr>
          <w:rFonts w:ascii="Arial" w:hAnsi="Arial" w:cs="Arial"/>
          <w:iCs/>
          <w:sz w:val="20"/>
          <w:szCs w:val="20"/>
        </w:rPr>
        <w:t xml:space="preserve"> de la</w:t>
      </w:r>
      <w:r w:rsidR="008E3BED" w:rsidRPr="008E3BED">
        <w:rPr>
          <w:rFonts w:ascii="Arial" w:hAnsi="Arial" w:cs="Arial"/>
          <w:iCs/>
          <w:sz w:val="20"/>
          <w:szCs w:val="20"/>
        </w:rPr>
        <w:t xml:space="preserve"> Côte d’Ivoire</w:t>
      </w:r>
      <w:r w:rsidR="00B16989">
        <w:rPr>
          <w:rFonts w:ascii="Arial" w:hAnsi="Arial" w:cs="Arial"/>
          <w:iCs/>
          <w:sz w:val="20"/>
          <w:szCs w:val="20"/>
        </w:rPr>
        <w:t xml:space="preserve"> la consommation </w:t>
      </w:r>
      <w:r w:rsidR="00C556AF">
        <w:rPr>
          <w:rFonts w:ascii="Arial" w:hAnsi="Arial" w:cs="Arial"/>
          <w:iCs/>
          <w:sz w:val="20"/>
          <w:szCs w:val="20"/>
        </w:rPr>
        <w:t xml:space="preserve">des eaux </w:t>
      </w:r>
      <w:r w:rsidR="008E3BED" w:rsidRPr="008E3BED">
        <w:rPr>
          <w:rFonts w:ascii="Arial" w:hAnsi="Arial" w:cs="Arial"/>
          <w:iCs/>
          <w:sz w:val="20"/>
          <w:szCs w:val="20"/>
        </w:rPr>
        <w:t>souterraines</w:t>
      </w:r>
      <w:r w:rsidR="00B16989">
        <w:rPr>
          <w:rFonts w:ascii="Arial" w:hAnsi="Arial" w:cs="Arial"/>
          <w:iCs/>
          <w:sz w:val="20"/>
          <w:szCs w:val="20"/>
        </w:rPr>
        <w:t xml:space="preserve"> contenant</w:t>
      </w:r>
      <w:r w:rsidR="00B16989" w:rsidRPr="008E3BED">
        <w:rPr>
          <w:rFonts w:ascii="Arial" w:hAnsi="Arial" w:cs="Arial"/>
          <w:iCs/>
          <w:sz w:val="20"/>
          <w:szCs w:val="20"/>
        </w:rPr>
        <w:t xml:space="preserve"> </w:t>
      </w:r>
      <w:r w:rsidR="00B16989">
        <w:rPr>
          <w:rFonts w:ascii="Arial" w:hAnsi="Arial" w:cs="Arial"/>
          <w:iCs/>
          <w:sz w:val="20"/>
          <w:szCs w:val="20"/>
        </w:rPr>
        <w:t>des</w:t>
      </w:r>
      <w:r w:rsidR="00B16989">
        <w:rPr>
          <w:rFonts w:ascii="Arial" w:hAnsi="Arial" w:cs="Arial"/>
          <w:iCs/>
          <w:sz w:val="20"/>
          <w:szCs w:val="20"/>
        </w:rPr>
        <w:t xml:space="preserve"> </w:t>
      </w:r>
      <w:r w:rsidR="00B16989" w:rsidRPr="008E3BED">
        <w:rPr>
          <w:rFonts w:ascii="Arial" w:hAnsi="Arial" w:cs="Arial"/>
          <w:iCs/>
          <w:sz w:val="20"/>
          <w:szCs w:val="20"/>
        </w:rPr>
        <w:t xml:space="preserve">métaux </w:t>
      </w:r>
      <w:r w:rsidR="008E3BED" w:rsidRPr="008E3BED">
        <w:rPr>
          <w:rFonts w:ascii="Arial" w:hAnsi="Arial" w:cs="Arial"/>
          <w:iCs/>
          <w:sz w:val="20"/>
          <w:szCs w:val="20"/>
        </w:rPr>
        <w:t xml:space="preserve">constitue une préoccupation majeure. </w:t>
      </w:r>
    </w:p>
    <w:p w14:paraId="6DB59772" w14:textId="0DCA67C5" w:rsidR="00E418B8" w:rsidRDefault="00682292" w:rsidP="008E3BED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0"/>
          <w:szCs w:val="20"/>
        </w:rPr>
      </w:pPr>
      <w:r w:rsidRPr="008E3BED">
        <w:rPr>
          <w:rFonts w:ascii="Arial" w:hAnsi="Arial" w:cs="Arial"/>
          <w:b/>
          <w:bCs/>
          <w:iCs/>
          <w:sz w:val="20"/>
          <w:szCs w:val="20"/>
        </w:rPr>
        <w:t>Objectif</w:t>
      </w:r>
      <w:r w:rsidR="00D17BCB" w:rsidRPr="008E3BED">
        <w:rPr>
          <w:rFonts w:ascii="Arial" w:hAnsi="Arial" w:cs="Arial"/>
          <w:b/>
          <w:bCs/>
          <w:iCs/>
          <w:sz w:val="20"/>
          <w:szCs w:val="20"/>
        </w:rPr>
        <w:t> :</w:t>
      </w:r>
      <w:r w:rsidR="008E3BE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E418B8" w:rsidRPr="00E418B8">
        <w:rPr>
          <w:rFonts w:ascii="Arial" w:hAnsi="Arial" w:cs="Arial"/>
          <w:iCs/>
          <w:sz w:val="20"/>
          <w:szCs w:val="20"/>
        </w:rPr>
        <w:t>l’objectif est d’é</w:t>
      </w:r>
      <w:r w:rsidR="008E3BED" w:rsidRPr="00E418B8">
        <w:rPr>
          <w:rFonts w:ascii="Arial" w:hAnsi="Arial" w:cs="Arial"/>
          <w:iCs/>
          <w:sz w:val="20"/>
          <w:szCs w:val="20"/>
        </w:rPr>
        <w:t>valuer</w:t>
      </w:r>
      <w:r w:rsidR="008E3BED" w:rsidRPr="008E3BED">
        <w:rPr>
          <w:rFonts w:ascii="Arial" w:hAnsi="Arial" w:cs="Arial"/>
          <w:iCs/>
          <w:sz w:val="20"/>
          <w:szCs w:val="20"/>
        </w:rPr>
        <w:t xml:space="preserve"> les risques sanitaires associés à la </w:t>
      </w:r>
      <w:r w:rsidR="003A3C1B">
        <w:rPr>
          <w:rFonts w:ascii="Arial" w:hAnsi="Arial" w:cs="Arial"/>
          <w:iCs/>
          <w:sz w:val="20"/>
          <w:szCs w:val="20"/>
        </w:rPr>
        <w:t xml:space="preserve">présence </w:t>
      </w:r>
      <w:r w:rsidR="00FB2039">
        <w:rPr>
          <w:rFonts w:ascii="Arial" w:hAnsi="Arial" w:cs="Arial"/>
          <w:iCs/>
          <w:sz w:val="20"/>
          <w:szCs w:val="20"/>
        </w:rPr>
        <w:t xml:space="preserve">de métaux </w:t>
      </w:r>
      <w:r w:rsidR="005F4740">
        <w:rPr>
          <w:rFonts w:ascii="Arial" w:hAnsi="Arial" w:cs="Arial"/>
          <w:iCs/>
          <w:sz w:val="20"/>
          <w:szCs w:val="20"/>
        </w:rPr>
        <w:t xml:space="preserve">dans les </w:t>
      </w:r>
      <w:r w:rsidR="008E3BED" w:rsidRPr="008E3BED">
        <w:rPr>
          <w:rFonts w:ascii="Arial" w:hAnsi="Arial" w:cs="Arial"/>
          <w:iCs/>
          <w:sz w:val="20"/>
          <w:szCs w:val="20"/>
        </w:rPr>
        <w:t xml:space="preserve">eaux </w:t>
      </w:r>
      <w:r w:rsidR="005F4740">
        <w:rPr>
          <w:rFonts w:ascii="Arial" w:hAnsi="Arial" w:cs="Arial"/>
          <w:iCs/>
          <w:sz w:val="20"/>
          <w:szCs w:val="20"/>
        </w:rPr>
        <w:t xml:space="preserve">de </w:t>
      </w:r>
      <w:r w:rsidR="005F4740" w:rsidRPr="008E3BED">
        <w:rPr>
          <w:rFonts w:ascii="Arial" w:hAnsi="Arial" w:cs="Arial"/>
          <w:iCs/>
          <w:sz w:val="20"/>
          <w:szCs w:val="20"/>
        </w:rPr>
        <w:t xml:space="preserve">consommation </w:t>
      </w:r>
      <w:r w:rsidR="00FB2039">
        <w:rPr>
          <w:rFonts w:ascii="Arial" w:hAnsi="Arial" w:cs="Arial"/>
          <w:iCs/>
          <w:sz w:val="20"/>
          <w:szCs w:val="20"/>
        </w:rPr>
        <w:t xml:space="preserve">provenant </w:t>
      </w:r>
      <w:r w:rsidR="00FB2039" w:rsidRPr="008E3BED">
        <w:rPr>
          <w:rFonts w:ascii="Arial" w:hAnsi="Arial" w:cs="Arial"/>
          <w:iCs/>
          <w:sz w:val="20"/>
          <w:szCs w:val="20"/>
        </w:rPr>
        <w:t>des eaux souterraines</w:t>
      </w:r>
      <w:r w:rsidR="003A3C1B">
        <w:rPr>
          <w:rFonts w:ascii="Arial" w:hAnsi="Arial" w:cs="Arial"/>
          <w:iCs/>
          <w:sz w:val="20"/>
          <w:szCs w:val="20"/>
        </w:rPr>
        <w:t>.</w:t>
      </w:r>
    </w:p>
    <w:p w14:paraId="0632991B" w14:textId="35589825" w:rsidR="00313B12" w:rsidRPr="00313B12" w:rsidRDefault="00A0617F" w:rsidP="008E3BED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0"/>
          <w:szCs w:val="20"/>
          <w:lang w:val="fr-FR"/>
        </w:rPr>
      </w:pPr>
      <w:r w:rsidRPr="008E3BED">
        <w:rPr>
          <w:rFonts w:ascii="Arial" w:hAnsi="Arial" w:cs="Arial"/>
          <w:b/>
          <w:bCs/>
          <w:iCs/>
          <w:sz w:val="20"/>
          <w:szCs w:val="20"/>
          <w:lang w:val="fr-FR"/>
        </w:rPr>
        <w:t>Méthode</w:t>
      </w:r>
      <w:r w:rsidR="00D17BCB" w:rsidRPr="008E3BED">
        <w:rPr>
          <w:rFonts w:ascii="Arial" w:hAnsi="Arial" w:cs="Arial"/>
          <w:b/>
          <w:bCs/>
          <w:iCs/>
          <w:sz w:val="20"/>
          <w:szCs w:val="20"/>
          <w:lang w:val="fr-FR"/>
        </w:rPr>
        <w:t xml:space="preserve"> : 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Les prélèvements d’échantillons d’eau ont été réalisés entre juillet et septembre 2021 </w:t>
      </w:r>
      <w:r w:rsidR="00FB2039">
        <w:rPr>
          <w:rFonts w:ascii="Arial" w:hAnsi="Arial" w:cs="Arial"/>
          <w:iCs/>
          <w:sz w:val="20"/>
          <w:szCs w:val="20"/>
          <w:lang w:val="fr-FR"/>
        </w:rPr>
        <w:t>sur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 seize </w:t>
      </w:r>
      <w:r w:rsidR="005F4740">
        <w:rPr>
          <w:rFonts w:ascii="Arial" w:hAnsi="Arial" w:cs="Arial"/>
          <w:iCs/>
          <w:sz w:val="20"/>
          <w:szCs w:val="20"/>
          <w:lang w:val="fr-FR"/>
        </w:rPr>
        <w:t>pompes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 à motricité humaine</w:t>
      </w:r>
      <w:r w:rsidR="005F4740">
        <w:rPr>
          <w:rFonts w:ascii="Arial" w:hAnsi="Arial" w:cs="Arial"/>
          <w:iCs/>
          <w:sz w:val="20"/>
          <w:szCs w:val="20"/>
          <w:lang w:val="fr-FR"/>
        </w:rPr>
        <w:t xml:space="preserve"> (PMH) sélectionnées par sondage à grappe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. Les analyses </w:t>
      </w:r>
      <w:r w:rsidR="00FB2039">
        <w:rPr>
          <w:rFonts w:ascii="Arial" w:hAnsi="Arial" w:cs="Arial"/>
          <w:iCs/>
          <w:sz w:val="20"/>
          <w:szCs w:val="20"/>
          <w:lang w:val="fr-FR"/>
        </w:rPr>
        <w:t xml:space="preserve">des métaux dans l’eau </w:t>
      </w:r>
      <w:r w:rsidR="00FB2039" w:rsidRPr="00313B12">
        <w:rPr>
          <w:rFonts w:ascii="Arial" w:hAnsi="Arial" w:cs="Arial"/>
          <w:iCs/>
          <w:sz w:val="20"/>
          <w:szCs w:val="20"/>
          <w:lang w:val="fr-FR"/>
        </w:rPr>
        <w:t>ont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 été </w:t>
      </w:r>
      <w:r w:rsidR="007A5F67">
        <w:rPr>
          <w:rFonts w:ascii="Arial" w:hAnsi="Arial" w:cs="Arial"/>
          <w:iCs/>
          <w:sz w:val="20"/>
          <w:szCs w:val="20"/>
          <w:lang w:val="fr-FR"/>
        </w:rPr>
        <w:t>effectuées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 conformément à la norme NF ISO 5667-3. </w:t>
      </w:r>
      <w:r w:rsidR="00B16989">
        <w:rPr>
          <w:rFonts w:ascii="Arial" w:hAnsi="Arial" w:cs="Arial"/>
          <w:iCs/>
          <w:sz w:val="20"/>
          <w:szCs w:val="20"/>
          <w:lang w:val="fr-FR"/>
        </w:rPr>
        <w:t xml:space="preserve">La qualité de l’eau a été évaluée par le Water </w:t>
      </w:r>
      <w:proofErr w:type="spellStart"/>
      <w:r w:rsidR="00B16989">
        <w:rPr>
          <w:rFonts w:ascii="Arial" w:hAnsi="Arial" w:cs="Arial"/>
          <w:iCs/>
          <w:sz w:val="20"/>
          <w:szCs w:val="20"/>
          <w:lang w:val="fr-FR"/>
        </w:rPr>
        <w:t>quality</w:t>
      </w:r>
      <w:proofErr w:type="spellEnd"/>
      <w:r w:rsidR="00B16989">
        <w:rPr>
          <w:rFonts w:ascii="Arial" w:hAnsi="Arial" w:cs="Arial"/>
          <w:iCs/>
          <w:sz w:val="20"/>
          <w:szCs w:val="20"/>
          <w:lang w:val="fr-FR"/>
        </w:rPr>
        <w:t xml:space="preserve"> Index (WQI). </w:t>
      </w:r>
      <w:r w:rsidR="00FB2039">
        <w:rPr>
          <w:rFonts w:ascii="Arial" w:hAnsi="Arial" w:cs="Arial"/>
          <w:iCs/>
          <w:sz w:val="20"/>
          <w:szCs w:val="20"/>
          <w:lang w:val="fr-FR"/>
        </w:rPr>
        <w:t>L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’évaluation des risques sanitaires </w:t>
      </w:r>
      <w:r w:rsidR="00C556AF">
        <w:rPr>
          <w:rFonts w:ascii="Arial" w:hAnsi="Arial" w:cs="Arial"/>
          <w:iCs/>
          <w:sz w:val="20"/>
          <w:szCs w:val="20"/>
          <w:lang w:val="fr-FR"/>
        </w:rPr>
        <w:t xml:space="preserve">sur 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>les expositions à court terme</w:t>
      </w:r>
      <w:r w:rsidR="00B16989">
        <w:rPr>
          <w:rFonts w:ascii="Arial" w:hAnsi="Arial" w:cs="Arial"/>
          <w:iCs/>
          <w:sz w:val="20"/>
          <w:szCs w:val="20"/>
          <w:lang w:val="fr-FR"/>
        </w:rPr>
        <w:t xml:space="preserve"> a été réalisée </w:t>
      </w:r>
      <w:r w:rsidR="00B16989" w:rsidRPr="00313B12">
        <w:rPr>
          <w:rFonts w:ascii="Arial" w:hAnsi="Arial" w:cs="Arial"/>
          <w:iCs/>
          <w:sz w:val="20"/>
          <w:szCs w:val="20"/>
          <w:lang w:val="fr-FR"/>
        </w:rPr>
        <w:t>par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 le Hazard Quotient Hebdomadaire (HQS-T), et</w:t>
      </w:r>
      <w:r w:rsidR="00B16989">
        <w:rPr>
          <w:rFonts w:ascii="Arial" w:hAnsi="Arial" w:cs="Arial"/>
          <w:iCs/>
          <w:sz w:val="20"/>
          <w:szCs w:val="20"/>
          <w:lang w:val="fr-FR"/>
        </w:rPr>
        <w:t xml:space="preserve"> celle</w:t>
      </w:r>
      <w:r w:rsidR="00313B12" w:rsidRPr="00313B12">
        <w:rPr>
          <w:rFonts w:ascii="Arial" w:hAnsi="Arial" w:cs="Arial"/>
          <w:iCs/>
          <w:sz w:val="20"/>
          <w:szCs w:val="20"/>
          <w:lang w:val="fr-FR"/>
        </w:rPr>
        <w:t xml:space="preserve"> à long terme, par le calcul de l’indice de dangerosité (HI) ainsi que des risques cancérigènes (ILCR et RI).</w:t>
      </w:r>
    </w:p>
    <w:p w14:paraId="10151263" w14:textId="3AE39A31" w:rsidR="00A0617F" w:rsidRDefault="00A0617F" w:rsidP="00D17BCB">
      <w:pPr>
        <w:spacing w:after="0"/>
        <w:ind w:firstLine="0"/>
        <w:rPr>
          <w:rFonts w:ascii="Arial" w:hAnsi="Arial" w:cs="Arial"/>
          <w:iCs/>
          <w:sz w:val="20"/>
          <w:szCs w:val="20"/>
        </w:rPr>
      </w:pPr>
      <w:r w:rsidRPr="008E3BED">
        <w:rPr>
          <w:rFonts w:ascii="Arial" w:hAnsi="Arial" w:cs="Arial"/>
          <w:b/>
          <w:bCs/>
          <w:iCs/>
          <w:sz w:val="20"/>
          <w:szCs w:val="20"/>
          <w:lang w:val="fr-FR"/>
        </w:rPr>
        <w:t>Résultats</w:t>
      </w:r>
      <w:r w:rsidR="00D17BCB" w:rsidRPr="008E3BED">
        <w:rPr>
          <w:rFonts w:ascii="Arial" w:hAnsi="Arial" w:cs="Arial"/>
          <w:b/>
          <w:bCs/>
          <w:iCs/>
          <w:sz w:val="20"/>
          <w:szCs w:val="20"/>
          <w:lang w:val="fr-FR"/>
        </w:rPr>
        <w:t xml:space="preserve"> : 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Les résultats </w:t>
      </w:r>
      <w:r w:rsidR="00313B12">
        <w:rPr>
          <w:rFonts w:ascii="Arial" w:hAnsi="Arial" w:cs="Arial"/>
          <w:sz w:val="20"/>
          <w:szCs w:val="20"/>
          <w:lang w:val="fr-FR"/>
        </w:rPr>
        <w:t>ont montré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une hétérogénéité de la qualité de l’eau : deux </w:t>
      </w:r>
      <w:r w:rsidR="00C556AF" w:rsidRPr="008E3BED">
        <w:rPr>
          <w:rFonts w:ascii="Arial" w:hAnsi="Arial" w:cs="Arial"/>
          <w:sz w:val="20"/>
          <w:szCs w:val="20"/>
          <w:lang w:val="fr-FR"/>
        </w:rPr>
        <w:t>puits ont</w:t>
      </w:r>
      <w:r w:rsidR="007A5F67">
        <w:rPr>
          <w:rFonts w:ascii="Arial" w:hAnsi="Arial" w:cs="Arial"/>
          <w:sz w:val="20"/>
          <w:szCs w:val="20"/>
          <w:lang w:val="fr-FR"/>
        </w:rPr>
        <w:t xml:space="preserve"> </w:t>
      </w:r>
      <w:r w:rsidR="008E3BED" w:rsidRPr="008E3BED">
        <w:rPr>
          <w:rFonts w:ascii="Arial" w:hAnsi="Arial" w:cs="Arial"/>
          <w:sz w:val="20"/>
          <w:szCs w:val="20"/>
          <w:lang w:val="fr-FR"/>
        </w:rPr>
        <w:t>présent</w:t>
      </w:r>
      <w:r w:rsidR="007A5F67">
        <w:rPr>
          <w:rFonts w:ascii="Arial" w:hAnsi="Arial" w:cs="Arial"/>
          <w:sz w:val="20"/>
          <w:szCs w:val="20"/>
          <w:lang w:val="fr-FR"/>
        </w:rPr>
        <w:t>é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un WQI &lt; 25, </w:t>
      </w:r>
      <w:r w:rsidR="007A5F67">
        <w:rPr>
          <w:rFonts w:ascii="Arial" w:hAnsi="Arial" w:cs="Arial"/>
          <w:sz w:val="20"/>
          <w:szCs w:val="20"/>
          <w:lang w:val="fr-FR"/>
        </w:rPr>
        <w:t xml:space="preserve">ce traduit </w:t>
      </w:r>
      <w:r w:rsidR="008E3BED" w:rsidRPr="008E3BED">
        <w:rPr>
          <w:rFonts w:ascii="Arial" w:hAnsi="Arial" w:cs="Arial"/>
          <w:sz w:val="20"/>
          <w:szCs w:val="20"/>
          <w:lang w:val="fr-FR"/>
        </w:rPr>
        <w:t>une</w:t>
      </w:r>
      <w:r w:rsidR="007A5F67">
        <w:rPr>
          <w:rFonts w:ascii="Arial" w:hAnsi="Arial" w:cs="Arial"/>
          <w:sz w:val="20"/>
          <w:szCs w:val="20"/>
          <w:lang w:val="fr-FR"/>
        </w:rPr>
        <w:t xml:space="preserve"> eau d’</w:t>
      </w:r>
      <w:r w:rsidR="008E3BED" w:rsidRPr="008E3BED">
        <w:rPr>
          <w:rFonts w:ascii="Arial" w:hAnsi="Arial" w:cs="Arial"/>
          <w:sz w:val="20"/>
          <w:szCs w:val="20"/>
          <w:lang w:val="fr-FR"/>
        </w:rPr>
        <w:t>excellente qualité</w:t>
      </w:r>
      <w:r w:rsidR="008D6845">
        <w:rPr>
          <w:rFonts w:ascii="Arial" w:hAnsi="Arial" w:cs="Arial"/>
          <w:sz w:val="20"/>
          <w:szCs w:val="20"/>
          <w:lang w:val="fr-FR"/>
        </w:rPr>
        <w:t>, t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andis que </w:t>
      </w:r>
      <w:r w:rsidR="00C556AF">
        <w:rPr>
          <w:rFonts w:ascii="Arial" w:hAnsi="Arial" w:cs="Arial"/>
          <w:sz w:val="20"/>
          <w:szCs w:val="20"/>
          <w:lang w:val="fr-FR"/>
        </w:rPr>
        <w:t>4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puits </w:t>
      </w:r>
      <w:r w:rsidR="00130EEF">
        <w:rPr>
          <w:rFonts w:ascii="Arial" w:hAnsi="Arial" w:cs="Arial"/>
          <w:sz w:val="20"/>
          <w:szCs w:val="20"/>
          <w:lang w:val="fr-FR"/>
        </w:rPr>
        <w:t>ont montré l</w:t>
      </w:r>
      <w:r w:rsidR="008E3BED" w:rsidRPr="008E3BED">
        <w:rPr>
          <w:rFonts w:ascii="Arial" w:hAnsi="Arial" w:cs="Arial"/>
          <w:sz w:val="20"/>
          <w:szCs w:val="20"/>
          <w:lang w:val="fr-FR"/>
        </w:rPr>
        <w:t>es indices de 50 à 75</w:t>
      </w:r>
      <w:r w:rsidR="00C556AF">
        <w:rPr>
          <w:rFonts w:ascii="Arial" w:hAnsi="Arial" w:cs="Arial"/>
          <w:sz w:val="20"/>
          <w:szCs w:val="20"/>
          <w:lang w:val="fr-FR"/>
        </w:rPr>
        <w:t xml:space="preserve"> </w:t>
      </w:r>
      <w:r w:rsidR="008E3BED" w:rsidRPr="008E3BED">
        <w:rPr>
          <w:rFonts w:ascii="Arial" w:hAnsi="Arial" w:cs="Arial"/>
          <w:sz w:val="20"/>
          <w:szCs w:val="20"/>
          <w:lang w:val="fr-FR"/>
        </w:rPr>
        <w:t>caractéris</w:t>
      </w:r>
      <w:r w:rsidR="00130EEF">
        <w:rPr>
          <w:rFonts w:ascii="Arial" w:hAnsi="Arial" w:cs="Arial"/>
          <w:sz w:val="20"/>
          <w:szCs w:val="20"/>
          <w:lang w:val="fr-FR"/>
        </w:rPr>
        <w:t>tiques des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eau</w:t>
      </w:r>
      <w:r w:rsidR="00130EEF">
        <w:rPr>
          <w:rFonts w:ascii="Arial" w:hAnsi="Arial" w:cs="Arial"/>
          <w:sz w:val="20"/>
          <w:szCs w:val="20"/>
          <w:lang w:val="fr-FR"/>
        </w:rPr>
        <w:t>x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de mauvaise qualité. </w:t>
      </w:r>
      <w:r w:rsidR="008D6845">
        <w:rPr>
          <w:rFonts w:ascii="Arial" w:hAnsi="Arial" w:cs="Arial"/>
          <w:sz w:val="20"/>
          <w:szCs w:val="20"/>
          <w:lang w:val="fr-FR"/>
        </w:rPr>
        <w:t>Pour les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risque</w:t>
      </w:r>
      <w:r w:rsidR="008D6845">
        <w:rPr>
          <w:rFonts w:ascii="Arial" w:hAnsi="Arial" w:cs="Arial"/>
          <w:sz w:val="20"/>
          <w:szCs w:val="20"/>
          <w:lang w:val="fr-FR"/>
        </w:rPr>
        <w:t>s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sanitaire</w:t>
      </w:r>
      <w:r w:rsidR="008D6845">
        <w:rPr>
          <w:rFonts w:ascii="Arial" w:hAnsi="Arial" w:cs="Arial"/>
          <w:sz w:val="20"/>
          <w:szCs w:val="20"/>
          <w:lang w:val="fr-FR"/>
        </w:rPr>
        <w:t>s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, toutes les valeurs de HQS-T restent inférieures à 1 pour l’ensemble des </w:t>
      </w:r>
      <w:r w:rsidR="008D6845">
        <w:rPr>
          <w:rFonts w:ascii="Arial" w:hAnsi="Arial" w:cs="Arial"/>
          <w:sz w:val="20"/>
          <w:szCs w:val="20"/>
          <w:lang w:val="fr-FR"/>
        </w:rPr>
        <w:t>résultats correspondant à d</w:t>
      </w:r>
      <w:r w:rsidR="00130EEF">
        <w:rPr>
          <w:rFonts w:ascii="Arial" w:hAnsi="Arial" w:cs="Arial"/>
          <w:sz w:val="20"/>
          <w:szCs w:val="20"/>
          <w:lang w:val="fr-FR"/>
        </w:rPr>
        <w:t xml:space="preserve">es </w:t>
      </w:r>
      <w:r w:rsidR="008D6845">
        <w:rPr>
          <w:rFonts w:ascii="Arial" w:hAnsi="Arial" w:cs="Arial"/>
          <w:sz w:val="20"/>
          <w:szCs w:val="20"/>
          <w:lang w:val="fr-FR"/>
        </w:rPr>
        <w:t>risque</w:t>
      </w:r>
      <w:r w:rsidR="008B6D47">
        <w:rPr>
          <w:rFonts w:ascii="Arial" w:hAnsi="Arial" w:cs="Arial"/>
          <w:sz w:val="20"/>
          <w:szCs w:val="20"/>
          <w:lang w:val="fr-FR"/>
        </w:rPr>
        <w:t>s</w:t>
      </w:r>
      <w:r w:rsidR="008D6845">
        <w:rPr>
          <w:rFonts w:ascii="Arial" w:hAnsi="Arial" w:cs="Arial"/>
          <w:sz w:val="20"/>
          <w:szCs w:val="20"/>
          <w:lang w:val="fr-FR"/>
        </w:rPr>
        <w:t xml:space="preserve"> </w:t>
      </w:r>
      <w:r w:rsidR="008D6845">
        <w:rPr>
          <w:rFonts w:ascii="Arial" w:hAnsi="Arial" w:cs="Arial"/>
          <w:sz w:val="20"/>
          <w:szCs w:val="20"/>
          <w:lang w:val="fr-FR"/>
        </w:rPr>
        <w:t>à court terme</w:t>
      </w:r>
      <w:r w:rsidR="008D6845">
        <w:rPr>
          <w:rFonts w:ascii="Arial" w:hAnsi="Arial" w:cs="Arial"/>
          <w:sz w:val="20"/>
          <w:szCs w:val="20"/>
          <w:lang w:val="fr-FR"/>
        </w:rPr>
        <w:t xml:space="preserve"> </w:t>
      </w:r>
      <w:r w:rsidR="00C556AF" w:rsidRPr="008E3BED">
        <w:rPr>
          <w:rFonts w:ascii="Arial" w:hAnsi="Arial" w:cs="Arial"/>
          <w:sz w:val="20"/>
          <w:szCs w:val="20"/>
          <w:lang w:val="fr-FR"/>
        </w:rPr>
        <w:t>très faible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. Les analyses à long terme </w:t>
      </w:r>
      <w:r w:rsidR="00130EEF">
        <w:rPr>
          <w:rFonts w:ascii="Arial" w:hAnsi="Arial" w:cs="Arial"/>
          <w:sz w:val="20"/>
          <w:szCs w:val="20"/>
          <w:lang w:val="fr-FR"/>
        </w:rPr>
        <w:t xml:space="preserve">ont </w:t>
      </w:r>
      <w:r w:rsidR="008E3BED" w:rsidRPr="008E3BED">
        <w:rPr>
          <w:rFonts w:ascii="Arial" w:hAnsi="Arial" w:cs="Arial"/>
          <w:sz w:val="20"/>
          <w:szCs w:val="20"/>
          <w:lang w:val="fr-FR"/>
        </w:rPr>
        <w:t>montr</w:t>
      </w:r>
      <w:r w:rsidR="00130EEF">
        <w:rPr>
          <w:rFonts w:ascii="Arial" w:hAnsi="Arial" w:cs="Arial"/>
          <w:sz w:val="20"/>
          <w:szCs w:val="20"/>
          <w:lang w:val="fr-FR"/>
        </w:rPr>
        <w:t>é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 que les indices de dangerosité (HI) </w:t>
      </w:r>
      <w:r w:rsidR="008B6D47" w:rsidRPr="008E3BED">
        <w:rPr>
          <w:rFonts w:ascii="Arial" w:hAnsi="Arial" w:cs="Arial"/>
          <w:sz w:val="20"/>
          <w:szCs w:val="20"/>
          <w:lang w:val="fr-FR"/>
        </w:rPr>
        <w:t>rest</w:t>
      </w:r>
      <w:r w:rsidR="008B6D47">
        <w:rPr>
          <w:rFonts w:ascii="Arial" w:hAnsi="Arial" w:cs="Arial"/>
          <w:sz w:val="20"/>
          <w:szCs w:val="20"/>
          <w:lang w:val="fr-FR"/>
        </w:rPr>
        <w:t xml:space="preserve">aient </w:t>
      </w:r>
      <w:r w:rsidR="008E3BED" w:rsidRPr="008E3BED">
        <w:rPr>
          <w:rFonts w:ascii="Arial" w:hAnsi="Arial" w:cs="Arial"/>
          <w:sz w:val="20"/>
          <w:szCs w:val="20"/>
          <w:lang w:val="fr-FR"/>
        </w:rPr>
        <w:t xml:space="preserve">bas et inférieurs au seuil </w:t>
      </w:r>
      <w:r w:rsidR="00F1352B" w:rsidRPr="008E3BED">
        <w:rPr>
          <w:rFonts w:ascii="Arial" w:hAnsi="Arial" w:cs="Arial"/>
          <w:sz w:val="20"/>
          <w:szCs w:val="20"/>
          <w:lang w:val="fr-FR"/>
        </w:rPr>
        <w:t>critique</w:t>
      </w:r>
      <w:r w:rsidR="008D6845">
        <w:rPr>
          <w:rFonts w:ascii="Arial" w:hAnsi="Arial" w:cs="Arial"/>
          <w:sz w:val="20"/>
          <w:szCs w:val="20"/>
          <w:lang w:val="fr-FR"/>
        </w:rPr>
        <w:t>. D</w:t>
      </w:r>
      <w:r w:rsidR="008E3BED" w:rsidRPr="008E3BED">
        <w:rPr>
          <w:rFonts w:ascii="Arial" w:hAnsi="Arial" w:cs="Arial"/>
          <w:sz w:val="20"/>
          <w:szCs w:val="20"/>
          <w:lang w:val="fr-FR"/>
        </w:rPr>
        <w:t>e même, les risques cancérigènes (ILCR et RI) demeur</w:t>
      </w:r>
      <w:r w:rsidR="008B6D47">
        <w:rPr>
          <w:rFonts w:ascii="Arial" w:hAnsi="Arial" w:cs="Arial"/>
          <w:sz w:val="20"/>
          <w:szCs w:val="20"/>
          <w:lang w:val="fr-FR"/>
        </w:rPr>
        <w:t>aien</w:t>
      </w:r>
      <w:r w:rsidR="008E3BED" w:rsidRPr="008E3BED">
        <w:rPr>
          <w:rFonts w:ascii="Arial" w:hAnsi="Arial" w:cs="Arial"/>
          <w:sz w:val="20"/>
          <w:szCs w:val="20"/>
          <w:lang w:val="fr-FR"/>
        </w:rPr>
        <w:t>t faibles ou très faibles sur la période de l’étude</w:t>
      </w:r>
      <w:r w:rsidR="00FA1E8A" w:rsidRPr="00FA1E8A">
        <w:rPr>
          <w:rFonts w:ascii="Arial" w:hAnsi="Arial" w:cs="Arial"/>
          <w:iCs/>
          <w:sz w:val="20"/>
          <w:szCs w:val="20"/>
        </w:rPr>
        <w:t>.</w:t>
      </w:r>
    </w:p>
    <w:p w14:paraId="27F61FF7" w14:textId="489F1BC6" w:rsidR="00A0617F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sz w:val="20"/>
          <w:szCs w:val="20"/>
        </w:rPr>
        <w:t>Conclusion</w:t>
      </w:r>
      <w:r w:rsidR="00D17BCB">
        <w:rPr>
          <w:rFonts w:ascii="Arial" w:hAnsi="Arial" w:cs="Arial"/>
          <w:b/>
          <w:bCs/>
          <w:sz w:val="20"/>
          <w:szCs w:val="20"/>
        </w:rPr>
        <w:t> :</w:t>
      </w:r>
      <w:r w:rsidR="00C556AF">
        <w:rPr>
          <w:rFonts w:ascii="Arial" w:hAnsi="Arial" w:cs="Arial"/>
          <w:sz w:val="20"/>
          <w:szCs w:val="20"/>
        </w:rPr>
        <w:t xml:space="preserve"> </w:t>
      </w:r>
      <w:r w:rsidR="008E3BED" w:rsidRPr="008E3BED">
        <w:rPr>
          <w:rFonts w:ascii="Arial" w:hAnsi="Arial" w:cs="Arial"/>
          <w:sz w:val="20"/>
          <w:szCs w:val="20"/>
        </w:rPr>
        <w:t>L</w:t>
      </w:r>
      <w:r w:rsidR="00C556AF">
        <w:rPr>
          <w:rFonts w:ascii="Arial" w:hAnsi="Arial" w:cs="Arial"/>
          <w:sz w:val="20"/>
          <w:szCs w:val="20"/>
        </w:rPr>
        <w:t xml:space="preserve">a consommation </w:t>
      </w:r>
      <w:r w:rsidR="00C556AF" w:rsidRPr="008E3BED">
        <w:rPr>
          <w:rFonts w:ascii="Arial" w:hAnsi="Arial" w:cs="Arial"/>
          <w:sz w:val="20"/>
          <w:szCs w:val="20"/>
        </w:rPr>
        <w:t>eaux souterraines dans la région de Divo</w:t>
      </w:r>
      <w:r w:rsidR="00C556AF">
        <w:rPr>
          <w:rFonts w:ascii="Arial" w:hAnsi="Arial" w:cs="Arial"/>
          <w:sz w:val="20"/>
          <w:szCs w:val="20"/>
        </w:rPr>
        <w:t xml:space="preserve"> est associé à </w:t>
      </w:r>
      <w:r w:rsidR="00C556AF" w:rsidRPr="008E3BED">
        <w:rPr>
          <w:rFonts w:ascii="Arial" w:hAnsi="Arial" w:cs="Arial"/>
          <w:sz w:val="20"/>
          <w:szCs w:val="20"/>
        </w:rPr>
        <w:t>risques sanitaires</w:t>
      </w:r>
      <w:r w:rsidR="00C556AF" w:rsidRPr="00C556AF">
        <w:rPr>
          <w:rFonts w:ascii="Arial" w:hAnsi="Arial" w:cs="Arial"/>
          <w:sz w:val="20"/>
          <w:szCs w:val="20"/>
        </w:rPr>
        <w:t xml:space="preserve"> </w:t>
      </w:r>
      <w:r w:rsidR="008E3BED" w:rsidRPr="008E3BED">
        <w:rPr>
          <w:rFonts w:ascii="Arial" w:hAnsi="Arial" w:cs="Arial"/>
          <w:sz w:val="20"/>
          <w:szCs w:val="20"/>
        </w:rPr>
        <w:t>à court comme à long terme faibles pour la population étudiée mais</w:t>
      </w:r>
      <w:r w:rsidR="00CD5882">
        <w:rPr>
          <w:rFonts w:ascii="Arial" w:hAnsi="Arial" w:cs="Arial"/>
          <w:sz w:val="20"/>
          <w:szCs w:val="20"/>
        </w:rPr>
        <w:t xml:space="preserve"> requiert</w:t>
      </w:r>
      <w:r w:rsidR="008E3BED" w:rsidRPr="008E3BED">
        <w:rPr>
          <w:rFonts w:ascii="Arial" w:hAnsi="Arial" w:cs="Arial"/>
          <w:sz w:val="20"/>
          <w:szCs w:val="20"/>
        </w:rPr>
        <w:t xml:space="preserve"> une </w:t>
      </w:r>
      <w:r w:rsidR="00CD5882">
        <w:rPr>
          <w:rFonts w:ascii="Arial" w:hAnsi="Arial" w:cs="Arial"/>
          <w:sz w:val="20"/>
          <w:szCs w:val="20"/>
        </w:rPr>
        <w:t>surveillance</w:t>
      </w:r>
      <w:r w:rsidR="009E51D5">
        <w:rPr>
          <w:rFonts w:ascii="Arial" w:hAnsi="Arial" w:cs="Arial"/>
          <w:sz w:val="20"/>
          <w:szCs w:val="20"/>
        </w:rPr>
        <w:t xml:space="preserve"> sanitaire</w:t>
      </w:r>
      <w:r w:rsidR="00CD5882">
        <w:rPr>
          <w:rFonts w:ascii="Arial" w:hAnsi="Arial" w:cs="Arial"/>
          <w:sz w:val="20"/>
          <w:szCs w:val="20"/>
        </w:rPr>
        <w:t>.</w:t>
      </w:r>
      <w:r w:rsidR="008E3BED" w:rsidRPr="008E3BED">
        <w:rPr>
          <w:rFonts w:ascii="Arial" w:hAnsi="Arial" w:cs="Arial"/>
          <w:sz w:val="20"/>
          <w:szCs w:val="20"/>
        </w:rPr>
        <w:t xml:space="preserve"> </w:t>
      </w:r>
    </w:p>
    <w:p w14:paraId="4E0ED514" w14:textId="4C97F148" w:rsidR="00A0617F" w:rsidRPr="00FA1E8A" w:rsidRDefault="00682292" w:rsidP="00FA1E8A">
      <w:pPr>
        <w:ind w:firstLine="0"/>
        <w:jc w:val="left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sz w:val="20"/>
          <w:szCs w:val="20"/>
        </w:rPr>
        <w:t>Mots clés</w:t>
      </w:r>
      <w:r w:rsidR="00A0617F" w:rsidRPr="00FA1E8A">
        <w:rPr>
          <w:rFonts w:ascii="Arial" w:hAnsi="Arial" w:cs="Arial"/>
          <w:b/>
          <w:bCs/>
          <w:sz w:val="20"/>
          <w:szCs w:val="20"/>
        </w:rPr>
        <w:t xml:space="preserve"> : </w:t>
      </w:r>
      <w:r w:rsidR="00F1352B" w:rsidRPr="00130EEF">
        <w:rPr>
          <w:rFonts w:ascii="Arial" w:hAnsi="Arial" w:cs="Arial"/>
          <w:i/>
          <w:iCs/>
          <w:sz w:val="20"/>
          <w:szCs w:val="20"/>
        </w:rPr>
        <w:t>Eaux</w:t>
      </w:r>
      <w:r w:rsidR="005F4740">
        <w:rPr>
          <w:rFonts w:ascii="Arial" w:hAnsi="Arial" w:cs="Arial"/>
          <w:i/>
          <w:iCs/>
          <w:sz w:val="20"/>
          <w:szCs w:val="20"/>
        </w:rPr>
        <w:t xml:space="preserve"> de boisson, eaux</w:t>
      </w:r>
      <w:r w:rsidR="00F1352B" w:rsidRPr="00130EEF">
        <w:rPr>
          <w:rFonts w:ascii="Arial" w:hAnsi="Arial" w:cs="Arial"/>
          <w:i/>
          <w:iCs/>
          <w:sz w:val="20"/>
          <w:szCs w:val="20"/>
        </w:rPr>
        <w:t xml:space="preserve"> souterraines, métaux lourds, risques </w:t>
      </w:r>
      <w:r w:rsidR="005F4740" w:rsidRPr="00130EEF">
        <w:rPr>
          <w:rFonts w:ascii="Arial" w:hAnsi="Arial" w:cs="Arial"/>
          <w:i/>
          <w:iCs/>
          <w:sz w:val="20"/>
          <w:szCs w:val="20"/>
        </w:rPr>
        <w:t>sanitaires</w:t>
      </w:r>
      <w:r w:rsidR="005F4740">
        <w:rPr>
          <w:rFonts w:ascii="Arial" w:hAnsi="Arial" w:cs="Arial"/>
          <w:i/>
          <w:iCs/>
          <w:sz w:val="20"/>
          <w:szCs w:val="20"/>
        </w:rPr>
        <w:t xml:space="preserve">, </w:t>
      </w:r>
      <w:r w:rsidR="00F1352B" w:rsidRPr="00130EEF">
        <w:rPr>
          <w:rFonts w:ascii="Arial" w:hAnsi="Arial" w:cs="Arial"/>
          <w:i/>
          <w:iCs/>
          <w:sz w:val="20"/>
          <w:szCs w:val="20"/>
        </w:rPr>
        <w:t>Côte d’Ivoire</w:t>
      </w:r>
      <w:r w:rsidR="00130EEF">
        <w:rPr>
          <w:rFonts w:ascii="Arial" w:hAnsi="Arial" w:cs="Arial"/>
          <w:sz w:val="20"/>
          <w:szCs w:val="20"/>
        </w:rPr>
        <w:t>.</w:t>
      </w:r>
    </w:p>
    <w:sectPr w:rsidR="00A0617F" w:rsidRPr="00FA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6618F"/>
    <w:rsid w:val="00090865"/>
    <w:rsid w:val="00130EEF"/>
    <w:rsid w:val="00175FFF"/>
    <w:rsid w:val="00196004"/>
    <w:rsid w:val="001D51A5"/>
    <w:rsid w:val="00206C12"/>
    <w:rsid w:val="00257661"/>
    <w:rsid w:val="00291BC8"/>
    <w:rsid w:val="00313B12"/>
    <w:rsid w:val="00363001"/>
    <w:rsid w:val="00377AD8"/>
    <w:rsid w:val="003A3C1B"/>
    <w:rsid w:val="003B65CC"/>
    <w:rsid w:val="00402F43"/>
    <w:rsid w:val="00414EEC"/>
    <w:rsid w:val="004166D7"/>
    <w:rsid w:val="004713AA"/>
    <w:rsid w:val="004E6AC9"/>
    <w:rsid w:val="005B4988"/>
    <w:rsid w:val="005E7B59"/>
    <w:rsid w:val="005F4740"/>
    <w:rsid w:val="00682292"/>
    <w:rsid w:val="0072202D"/>
    <w:rsid w:val="007A5F67"/>
    <w:rsid w:val="00890086"/>
    <w:rsid w:val="008B6D47"/>
    <w:rsid w:val="008D6845"/>
    <w:rsid w:val="008E3BED"/>
    <w:rsid w:val="0098490B"/>
    <w:rsid w:val="009C2618"/>
    <w:rsid w:val="009E51D5"/>
    <w:rsid w:val="00A0617F"/>
    <w:rsid w:val="00A54BB2"/>
    <w:rsid w:val="00B16989"/>
    <w:rsid w:val="00B96C17"/>
    <w:rsid w:val="00BB2FF7"/>
    <w:rsid w:val="00BF1E05"/>
    <w:rsid w:val="00C07057"/>
    <w:rsid w:val="00C556AF"/>
    <w:rsid w:val="00CD5882"/>
    <w:rsid w:val="00CD67F8"/>
    <w:rsid w:val="00CF799C"/>
    <w:rsid w:val="00D17BCB"/>
    <w:rsid w:val="00DB26F8"/>
    <w:rsid w:val="00E418B8"/>
    <w:rsid w:val="00F1352B"/>
    <w:rsid w:val="00FA1E8A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en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onstepha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STEPHANE CLAON</cp:lastModifiedBy>
  <cp:revision>6</cp:revision>
  <cp:lastPrinted>2025-07-18T15:16:00Z</cp:lastPrinted>
  <dcterms:created xsi:type="dcterms:W3CDTF">2025-07-20T10:42:00Z</dcterms:created>
  <dcterms:modified xsi:type="dcterms:W3CDTF">2025-07-20T11:51:00Z</dcterms:modified>
</cp:coreProperties>
</file>