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009F4" w14:textId="0BC4828D" w:rsidR="00426EFF" w:rsidRPr="00A561FD" w:rsidRDefault="00426EFF" w:rsidP="005E3D56">
      <w:pPr>
        <w:jc w:val="center"/>
        <w:rPr>
          <w:rFonts w:ascii="Arial" w:hAnsi="Arial" w:cs="Arial"/>
          <w:b/>
          <w:sz w:val="24"/>
          <w:szCs w:val="28"/>
        </w:rPr>
      </w:pPr>
      <w:r w:rsidRPr="00A561FD">
        <w:rPr>
          <w:rFonts w:ascii="Arial" w:hAnsi="Arial" w:cs="Arial"/>
          <w:b/>
          <w:sz w:val="24"/>
          <w:szCs w:val="28"/>
        </w:rPr>
        <w:t xml:space="preserve">Déterminants de la littératie en santé bucco-dentaire des étudiants </w:t>
      </w:r>
      <w:r w:rsidR="00783A04" w:rsidRPr="00A561FD">
        <w:rPr>
          <w:rFonts w:ascii="Arial" w:hAnsi="Arial" w:cs="Arial"/>
          <w:b/>
          <w:sz w:val="24"/>
          <w:szCs w:val="28"/>
        </w:rPr>
        <w:t xml:space="preserve">en odonto-stomatologie </w:t>
      </w:r>
      <w:r w:rsidRPr="00A561FD">
        <w:rPr>
          <w:rFonts w:ascii="Arial" w:hAnsi="Arial" w:cs="Arial"/>
          <w:b/>
          <w:sz w:val="24"/>
          <w:szCs w:val="28"/>
        </w:rPr>
        <w:t xml:space="preserve">de </w:t>
      </w:r>
      <w:r w:rsidR="00783A04" w:rsidRPr="00A561FD">
        <w:rPr>
          <w:rFonts w:ascii="Arial" w:hAnsi="Arial" w:cs="Arial"/>
          <w:b/>
          <w:sz w:val="24"/>
          <w:szCs w:val="28"/>
        </w:rPr>
        <w:t xml:space="preserve">l’Université de </w:t>
      </w:r>
      <w:r w:rsidRPr="00A561FD">
        <w:rPr>
          <w:rFonts w:ascii="Arial" w:hAnsi="Arial" w:cs="Arial"/>
          <w:b/>
          <w:sz w:val="24"/>
          <w:szCs w:val="28"/>
        </w:rPr>
        <w:t>Cocody</w:t>
      </w:r>
    </w:p>
    <w:p w14:paraId="680A9D32" w14:textId="1B363EAB" w:rsidR="00426EFF" w:rsidRPr="0095287D" w:rsidRDefault="00A561FD" w:rsidP="0095287D">
      <w:pPr>
        <w:spacing w:line="276" w:lineRule="auto"/>
        <w:jc w:val="both"/>
        <w:rPr>
          <w:rFonts w:ascii="Arial" w:hAnsi="Arial" w:cs="Arial"/>
        </w:rPr>
      </w:pPr>
      <w:r w:rsidRPr="0095287D">
        <w:rPr>
          <w:rFonts w:ascii="Arial" w:hAnsi="Arial" w:cs="Arial"/>
          <w:b/>
          <w:u w:val="single"/>
        </w:rPr>
        <w:t xml:space="preserve">Desquith </w:t>
      </w:r>
      <w:r w:rsidR="00783A04" w:rsidRPr="0095287D">
        <w:rPr>
          <w:rFonts w:ascii="Arial" w:hAnsi="Arial" w:cs="Arial"/>
          <w:b/>
          <w:u w:val="single"/>
        </w:rPr>
        <w:t>A</w:t>
      </w:r>
      <w:r w:rsidR="0095287D" w:rsidRPr="0095287D">
        <w:rPr>
          <w:rFonts w:ascii="Arial" w:hAnsi="Arial" w:cs="Arial"/>
          <w:b/>
          <w:u w:val="single"/>
        </w:rPr>
        <w:t xml:space="preserve"> Aka</w:t>
      </w:r>
      <w:r w:rsidR="00426EFF" w:rsidRPr="0095287D">
        <w:rPr>
          <w:rFonts w:ascii="Arial" w:hAnsi="Arial" w:cs="Arial"/>
          <w:b/>
          <w:vertAlign w:val="superscript"/>
        </w:rPr>
        <w:t>1,2</w:t>
      </w:r>
      <w:r w:rsidR="00783A04" w:rsidRPr="0095287D">
        <w:rPr>
          <w:rFonts w:ascii="Arial" w:hAnsi="Arial" w:cs="Arial"/>
        </w:rPr>
        <w:t xml:space="preserve">, </w:t>
      </w:r>
      <w:r w:rsidR="00426EFF" w:rsidRPr="0095287D">
        <w:rPr>
          <w:rFonts w:ascii="Arial" w:hAnsi="Arial" w:cs="Arial"/>
        </w:rPr>
        <w:t>Tania</w:t>
      </w:r>
      <w:r w:rsidR="006C536E">
        <w:rPr>
          <w:rFonts w:ascii="Arial" w:hAnsi="Arial" w:cs="Arial"/>
          <w:vertAlign w:val="superscript"/>
        </w:rPr>
        <w:t xml:space="preserve"> </w:t>
      </w:r>
      <w:r w:rsidR="006C536E" w:rsidRPr="0095287D">
        <w:rPr>
          <w:rFonts w:ascii="Arial" w:hAnsi="Arial" w:cs="Arial"/>
        </w:rPr>
        <w:t>Nzi-boa</w:t>
      </w:r>
      <w:r w:rsidR="006C536E" w:rsidRPr="006C536E">
        <w:rPr>
          <w:rFonts w:ascii="Arial" w:hAnsi="Arial" w:cs="Arial"/>
          <w:vertAlign w:val="superscript"/>
        </w:rPr>
        <w:t>3</w:t>
      </w:r>
      <w:r w:rsidR="00426EFF" w:rsidRPr="0095287D">
        <w:rPr>
          <w:rFonts w:ascii="Arial" w:hAnsi="Arial" w:cs="Arial"/>
        </w:rPr>
        <w:t>,</w:t>
      </w:r>
      <w:r w:rsidR="00426EFF" w:rsidRPr="0095287D">
        <w:rPr>
          <w:rFonts w:ascii="Arial" w:hAnsi="Arial" w:cs="Arial"/>
          <w:vertAlign w:val="superscript"/>
        </w:rPr>
        <w:t xml:space="preserve"> </w:t>
      </w:r>
      <w:r w:rsidR="00426EFF" w:rsidRPr="0095287D">
        <w:rPr>
          <w:rFonts w:ascii="Arial" w:hAnsi="Arial" w:cs="Arial"/>
        </w:rPr>
        <w:t>Marie-Laure</w:t>
      </w:r>
      <w:r w:rsidR="006C536E">
        <w:rPr>
          <w:rFonts w:ascii="Arial" w:hAnsi="Arial" w:cs="Arial"/>
          <w:vertAlign w:val="superscript"/>
        </w:rPr>
        <w:t xml:space="preserve"> </w:t>
      </w:r>
      <w:r w:rsidR="006C536E" w:rsidRPr="0095287D">
        <w:rPr>
          <w:rFonts w:ascii="Arial" w:hAnsi="Arial" w:cs="Arial"/>
        </w:rPr>
        <w:t>Tiadé</w:t>
      </w:r>
      <w:r w:rsidR="006C536E">
        <w:rPr>
          <w:rFonts w:ascii="Arial" w:hAnsi="Arial" w:cs="Arial"/>
          <w:vertAlign w:val="superscript"/>
        </w:rPr>
        <w:t>1,</w:t>
      </w:r>
      <w:r w:rsidR="00426EFF" w:rsidRPr="0095287D">
        <w:rPr>
          <w:rFonts w:ascii="Arial" w:hAnsi="Arial" w:cs="Arial"/>
          <w:vertAlign w:val="superscript"/>
        </w:rPr>
        <w:t>4</w:t>
      </w:r>
      <w:r w:rsidR="00426EFF" w:rsidRPr="0095287D">
        <w:rPr>
          <w:rFonts w:ascii="Arial" w:hAnsi="Arial" w:cs="Arial"/>
        </w:rPr>
        <w:t xml:space="preserve">, </w:t>
      </w:r>
      <w:r w:rsidR="006C536E" w:rsidRPr="0095287D">
        <w:rPr>
          <w:rFonts w:ascii="Arial" w:hAnsi="Arial" w:cs="Arial"/>
        </w:rPr>
        <w:t xml:space="preserve">Annita </w:t>
      </w:r>
      <w:r w:rsidR="006C536E">
        <w:rPr>
          <w:rFonts w:ascii="Arial" w:hAnsi="Arial" w:cs="Arial"/>
        </w:rPr>
        <w:t>Hounsa-Alla</w:t>
      </w:r>
      <w:r w:rsidR="00426EFF" w:rsidRPr="0095287D">
        <w:rPr>
          <w:rFonts w:ascii="Arial" w:hAnsi="Arial" w:cs="Arial"/>
          <w:vertAlign w:val="superscript"/>
        </w:rPr>
        <w:t>1</w:t>
      </w:r>
      <w:r w:rsidR="00426EFF" w:rsidRPr="0095287D">
        <w:rPr>
          <w:rFonts w:ascii="Arial" w:hAnsi="Arial" w:cs="Arial"/>
        </w:rPr>
        <w:t xml:space="preserve">, </w:t>
      </w:r>
      <w:r w:rsidR="006C536E" w:rsidRPr="0095287D">
        <w:rPr>
          <w:rFonts w:ascii="Arial" w:hAnsi="Arial" w:cs="Arial"/>
        </w:rPr>
        <w:t xml:space="preserve">Jockebed </w:t>
      </w:r>
      <w:r w:rsidR="006C536E">
        <w:rPr>
          <w:rFonts w:ascii="Arial" w:hAnsi="Arial" w:cs="Arial"/>
        </w:rPr>
        <w:t>Dakouo</w:t>
      </w:r>
      <w:r w:rsidR="00426EFF" w:rsidRPr="0095287D">
        <w:rPr>
          <w:rFonts w:ascii="Arial" w:hAnsi="Arial" w:cs="Arial"/>
          <w:vertAlign w:val="superscript"/>
        </w:rPr>
        <w:t>1</w:t>
      </w:r>
      <w:r w:rsidR="0095287D">
        <w:rPr>
          <w:rFonts w:ascii="Arial" w:hAnsi="Arial" w:cs="Arial"/>
          <w:vertAlign w:val="superscript"/>
        </w:rPr>
        <w:t>,4</w:t>
      </w:r>
      <w:r w:rsidR="00426EFF" w:rsidRPr="0095287D">
        <w:rPr>
          <w:rFonts w:ascii="Arial" w:hAnsi="Arial" w:cs="Arial"/>
        </w:rPr>
        <w:t xml:space="preserve">, </w:t>
      </w:r>
      <w:r w:rsidR="000C6E14" w:rsidRPr="0095287D">
        <w:rPr>
          <w:rFonts w:ascii="Arial" w:hAnsi="Arial" w:cs="Arial"/>
        </w:rPr>
        <w:t>Raphaëlle</w:t>
      </w:r>
      <w:r w:rsidR="006C536E">
        <w:rPr>
          <w:rFonts w:ascii="Arial" w:hAnsi="Arial" w:cs="Arial"/>
          <w:vertAlign w:val="superscript"/>
        </w:rPr>
        <w:t xml:space="preserve"> </w:t>
      </w:r>
      <w:r w:rsidR="00426EFF" w:rsidRPr="0095287D">
        <w:rPr>
          <w:rFonts w:ascii="Arial" w:hAnsi="Arial" w:cs="Arial"/>
        </w:rPr>
        <w:t>Digbé</w:t>
      </w:r>
      <w:r w:rsidR="006C536E">
        <w:rPr>
          <w:rFonts w:ascii="Arial" w:hAnsi="Arial" w:cs="Arial"/>
          <w:vertAlign w:val="superscript"/>
        </w:rPr>
        <w:t>1,</w:t>
      </w:r>
      <w:r w:rsidR="0095287D">
        <w:rPr>
          <w:rFonts w:ascii="Arial" w:hAnsi="Arial" w:cs="Arial"/>
          <w:vertAlign w:val="superscript"/>
        </w:rPr>
        <w:t>4</w:t>
      </w:r>
      <w:r w:rsidR="00426EFF" w:rsidRPr="0095287D">
        <w:rPr>
          <w:rFonts w:ascii="Arial" w:hAnsi="Arial" w:cs="Arial"/>
        </w:rPr>
        <w:t xml:space="preserve">, </w:t>
      </w:r>
      <w:r w:rsidR="006C536E" w:rsidRPr="0095287D">
        <w:rPr>
          <w:rFonts w:ascii="Arial" w:hAnsi="Arial" w:cs="Arial"/>
        </w:rPr>
        <w:t xml:space="preserve">Jérôme </w:t>
      </w:r>
      <w:r w:rsidR="006C536E">
        <w:rPr>
          <w:rFonts w:ascii="Arial" w:hAnsi="Arial" w:cs="Arial"/>
        </w:rPr>
        <w:t>Kouamé</w:t>
      </w:r>
      <w:r w:rsidR="00426EFF" w:rsidRPr="0095287D">
        <w:rPr>
          <w:rFonts w:ascii="Arial" w:hAnsi="Arial" w:cs="Arial"/>
          <w:vertAlign w:val="superscript"/>
        </w:rPr>
        <w:t>1</w:t>
      </w:r>
      <w:r w:rsidR="00426EFF" w:rsidRPr="0095287D">
        <w:rPr>
          <w:rFonts w:ascii="Arial" w:hAnsi="Arial" w:cs="Arial"/>
        </w:rPr>
        <w:t xml:space="preserve">, </w:t>
      </w:r>
      <w:r w:rsidR="006C536E" w:rsidRPr="0095287D">
        <w:rPr>
          <w:rFonts w:ascii="Arial" w:hAnsi="Arial" w:cs="Arial"/>
        </w:rPr>
        <w:t>Kouamé</w:t>
      </w:r>
      <w:r w:rsidR="006C536E">
        <w:rPr>
          <w:rFonts w:ascii="Arial" w:hAnsi="Arial" w:cs="Arial"/>
          <w:vertAlign w:val="superscript"/>
        </w:rPr>
        <w:t xml:space="preserve"> </w:t>
      </w:r>
      <w:r w:rsidR="00426EFF" w:rsidRPr="0095287D">
        <w:rPr>
          <w:rFonts w:ascii="Arial" w:hAnsi="Arial" w:cs="Arial"/>
        </w:rPr>
        <w:t>Koffi</w:t>
      </w:r>
      <w:r w:rsidR="006C536E" w:rsidRPr="006C536E">
        <w:rPr>
          <w:rFonts w:ascii="Arial" w:hAnsi="Arial" w:cs="Arial"/>
          <w:vertAlign w:val="superscript"/>
        </w:rPr>
        <w:t>1</w:t>
      </w:r>
      <w:r w:rsidR="00783A04" w:rsidRPr="0095287D">
        <w:rPr>
          <w:rFonts w:ascii="Arial" w:hAnsi="Arial" w:cs="Arial"/>
        </w:rPr>
        <w:t>, Sackou-Kouakou Julie</w:t>
      </w:r>
      <w:r w:rsidR="00426EFF" w:rsidRPr="0095287D">
        <w:rPr>
          <w:rFonts w:ascii="Arial" w:hAnsi="Arial" w:cs="Arial"/>
          <w:vertAlign w:val="superscript"/>
        </w:rPr>
        <w:t>1</w:t>
      </w:r>
      <w:r w:rsidR="0095287D">
        <w:rPr>
          <w:rFonts w:ascii="Arial" w:hAnsi="Arial" w:cs="Arial"/>
          <w:vertAlign w:val="superscript"/>
        </w:rPr>
        <w:t>,3</w:t>
      </w:r>
    </w:p>
    <w:p w14:paraId="7A3D72E8" w14:textId="1AB295D6" w:rsidR="00426EFF" w:rsidRPr="0095287D" w:rsidRDefault="00426EFF" w:rsidP="0095287D">
      <w:pPr>
        <w:spacing w:after="0" w:line="276" w:lineRule="auto"/>
        <w:jc w:val="both"/>
        <w:rPr>
          <w:rFonts w:ascii="Arial" w:hAnsi="Arial" w:cs="Arial"/>
          <w:sz w:val="20"/>
          <w:szCs w:val="20"/>
        </w:rPr>
      </w:pPr>
      <w:r w:rsidRPr="0095287D">
        <w:rPr>
          <w:rFonts w:ascii="Arial" w:hAnsi="Arial" w:cs="Arial"/>
          <w:sz w:val="20"/>
          <w:szCs w:val="20"/>
        </w:rPr>
        <w:t xml:space="preserve">1 </w:t>
      </w:r>
      <w:r w:rsidR="0095287D" w:rsidRPr="0095287D">
        <w:rPr>
          <w:rFonts w:ascii="Arial" w:hAnsi="Arial" w:cs="Arial"/>
          <w:sz w:val="20"/>
          <w:szCs w:val="20"/>
        </w:rPr>
        <w:t>UFR Sciences Pharmaceutiques et Biologiques</w:t>
      </w:r>
      <w:r w:rsidR="0095287D">
        <w:rPr>
          <w:rFonts w:ascii="Arial" w:hAnsi="Arial" w:cs="Arial"/>
          <w:sz w:val="20"/>
          <w:szCs w:val="20"/>
        </w:rPr>
        <w:t xml:space="preserve">, </w:t>
      </w:r>
      <w:r w:rsidRPr="0095287D">
        <w:rPr>
          <w:rFonts w:ascii="Arial" w:hAnsi="Arial" w:cs="Arial"/>
          <w:sz w:val="20"/>
          <w:szCs w:val="20"/>
        </w:rPr>
        <w:t>Uni</w:t>
      </w:r>
      <w:r w:rsidR="0095287D">
        <w:rPr>
          <w:rFonts w:ascii="Arial" w:hAnsi="Arial" w:cs="Arial"/>
          <w:sz w:val="20"/>
          <w:szCs w:val="20"/>
        </w:rPr>
        <w:t>versité Félix Houphouët Boigny, Abidjan, Côte d’Ivoire</w:t>
      </w:r>
    </w:p>
    <w:p w14:paraId="226E3621" w14:textId="384FCA22" w:rsidR="00426EFF" w:rsidRPr="0095287D" w:rsidRDefault="0095287D" w:rsidP="0095287D">
      <w:pPr>
        <w:spacing w:after="0" w:line="276" w:lineRule="auto"/>
        <w:jc w:val="both"/>
        <w:rPr>
          <w:rFonts w:ascii="Arial" w:hAnsi="Arial" w:cs="Arial"/>
          <w:sz w:val="20"/>
          <w:szCs w:val="20"/>
        </w:rPr>
      </w:pPr>
      <w:r>
        <w:rPr>
          <w:rFonts w:ascii="Arial" w:hAnsi="Arial" w:cs="Arial"/>
          <w:sz w:val="20"/>
          <w:szCs w:val="20"/>
        </w:rPr>
        <w:t xml:space="preserve">2 </w:t>
      </w:r>
      <w:r w:rsidR="00426EFF" w:rsidRPr="0095287D">
        <w:rPr>
          <w:rFonts w:ascii="Arial" w:hAnsi="Arial" w:cs="Arial"/>
          <w:sz w:val="20"/>
          <w:szCs w:val="20"/>
        </w:rPr>
        <w:t>Programme Elargi de Vaccination, Ministère de la santé, de l’hygiène publique et de la couverture maladie universelle</w:t>
      </w:r>
      <w:r>
        <w:rPr>
          <w:rFonts w:ascii="Arial" w:hAnsi="Arial" w:cs="Arial"/>
          <w:sz w:val="20"/>
          <w:szCs w:val="20"/>
        </w:rPr>
        <w:t>, Abidjan, Côte d’Ivoire</w:t>
      </w:r>
    </w:p>
    <w:p w14:paraId="791F4F99" w14:textId="19E6F104" w:rsidR="00426EFF" w:rsidRPr="0095287D" w:rsidRDefault="00426EFF" w:rsidP="0095287D">
      <w:pPr>
        <w:spacing w:after="0" w:line="276" w:lineRule="auto"/>
        <w:jc w:val="both"/>
        <w:rPr>
          <w:rFonts w:ascii="Arial" w:hAnsi="Arial" w:cs="Arial"/>
          <w:sz w:val="20"/>
          <w:szCs w:val="20"/>
        </w:rPr>
      </w:pPr>
      <w:r w:rsidRPr="0095287D">
        <w:rPr>
          <w:rFonts w:ascii="Arial" w:hAnsi="Arial" w:cs="Arial"/>
          <w:sz w:val="20"/>
          <w:szCs w:val="20"/>
        </w:rPr>
        <w:t>3 Institut National de Santé Publique</w:t>
      </w:r>
      <w:r w:rsidR="000C6E14">
        <w:t xml:space="preserve">, </w:t>
      </w:r>
      <w:r w:rsidR="0095287D" w:rsidRPr="0095287D">
        <w:rPr>
          <w:rFonts w:ascii="Arial" w:hAnsi="Arial" w:cs="Arial"/>
          <w:sz w:val="20"/>
          <w:szCs w:val="20"/>
        </w:rPr>
        <w:t>Ministère de la santé, de l’hygiène publique et de la couverture maladie universelle, Abidjan, Côte d’Ivoire</w:t>
      </w:r>
    </w:p>
    <w:p w14:paraId="413DA8F4" w14:textId="58E443AF" w:rsidR="00426EFF" w:rsidRPr="0095287D" w:rsidRDefault="00426EFF" w:rsidP="0095287D">
      <w:pPr>
        <w:spacing w:after="0" w:line="276" w:lineRule="auto"/>
        <w:jc w:val="both"/>
        <w:rPr>
          <w:rFonts w:ascii="Arial" w:hAnsi="Arial" w:cs="Arial"/>
          <w:sz w:val="20"/>
          <w:szCs w:val="20"/>
        </w:rPr>
      </w:pPr>
      <w:r w:rsidRPr="0095287D">
        <w:rPr>
          <w:rFonts w:ascii="Arial" w:hAnsi="Arial" w:cs="Arial"/>
          <w:sz w:val="20"/>
          <w:szCs w:val="20"/>
        </w:rPr>
        <w:t>4 Institut National d’Hygiène Publique</w:t>
      </w:r>
      <w:r w:rsidR="0095287D">
        <w:rPr>
          <w:rFonts w:ascii="Arial" w:hAnsi="Arial" w:cs="Arial"/>
          <w:sz w:val="20"/>
          <w:szCs w:val="20"/>
        </w:rPr>
        <w:t>,</w:t>
      </w:r>
      <w:r w:rsidR="0095287D" w:rsidRPr="0095287D">
        <w:t xml:space="preserve"> </w:t>
      </w:r>
      <w:r w:rsidR="0095287D" w:rsidRPr="0095287D">
        <w:rPr>
          <w:rFonts w:ascii="Arial" w:hAnsi="Arial" w:cs="Arial"/>
          <w:sz w:val="20"/>
          <w:szCs w:val="20"/>
        </w:rPr>
        <w:t>Ministère de la santé, de l’hygiène publique et de la couverture maladie universelle, Abidjan, Côte d’Ivoire</w:t>
      </w:r>
      <w:r w:rsidR="0095287D">
        <w:rPr>
          <w:rFonts w:ascii="Arial" w:hAnsi="Arial" w:cs="Arial"/>
          <w:sz w:val="20"/>
          <w:szCs w:val="20"/>
        </w:rPr>
        <w:t xml:space="preserve"> </w:t>
      </w:r>
    </w:p>
    <w:p w14:paraId="4E293611" w14:textId="325403EA" w:rsidR="0095287D" w:rsidRDefault="007B2AFB" w:rsidP="0095287D">
      <w:pPr>
        <w:spacing w:after="0" w:line="276" w:lineRule="auto"/>
        <w:jc w:val="both"/>
        <w:rPr>
          <w:rFonts w:ascii="Arial" w:hAnsi="Arial" w:cs="Arial"/>
          <w:sz w:val="20"/>
          <w:szCs w:val="20"/>
        </w:rPr>
      </w:pPr>
      <w:r w:rsidRPr="0095287D">
        <w:rPr>
          <w:rFonts w:ascii="Arial" w:hAnsi="Arial" w:cs="Arial"/>
          <w:sz w:val="20"/>
          <w:szCs w:val="20"/>
        </w:rPr>
        <w:t>Auteur correspondant :</w:t>
      </w:r>
      <w:r w:rsidR="0095287D" w:rsidRPr="0095287D">
        <w:t xml:space="preserve"> </w:t>
      </w:r>
      <w:r w:rsidR="0095287D" w:rsidRPr="0095287D">
        <w:rPr>
          <w:rFonts w:ascii="Arial" w:hAnsi="Arial" w:cs="Arial"/>
          <w:sz w:val="20"/>
          <w:szCs w:val="20"/>
        </w:rPr>
        <w:t>Desquith A Aka</w:t>
      </w:r>
    </w:p>
    <w:p w14:paraId="65DE45C5" w14:textId="023A6B47" w:rsidR="00426EFF" w:rsidRPr="005E3D56" w:rsidRDefault="0095287D" w:rsidP="0095287D">
      <w:pPr>
        <w:spacing w:after="0" w:line="276" w:lineRule="auto"/>
        <w:jc w:val="both"/>
        <w:rPr>
          <w:rFonts w:ascii="Arial" w:hAnsi="Arial" w:cs="Arial"/>
          <w:sz w:val="18"/>
          <w:szCs w:val="18"/>
        </w:rPr>
      </w:pPr>
      <w:r w:rsidRPr="0095287D">
        <w:rPr>
          <w:rFonts w:ascii="Arial" w:hAnsi="Arial" w:cs="Arial"/>
          <w:sz w:val="20"/>
          <w:szCs w:val="20"/>
        </w:rPr>
        <w:t xml:space="preserve">Email auteur correspondant </w:t>
      </w:r>
      <w:hyperlink r:id="rId6" w:history="1">
        <w:r w:rsidR="007B2AFB" w:rsidRPr="0095287D">
          <w:rPr>
            <w:rStyle w:val="Lienhypertexte"/>
            <w:rFonts w:ascii="Arial" w:hAnsi="Arial" w:cs="Arial"/>
            <w:sz w:val="20"/>
            <w:szCs w:val="20"/>
          </w:rPr>
          <w:t>aka.desquith2017@gmail.com</w:t>
        </w:r>
      </w:hyperlink>
    </w:p>
    <w:p w14:paraId="3756B3F1" w14:textId="77777777" w:rsidR="007B2AFB" w:rsidRPr="005E3D56" w:rsidRDefault="007B2AFB" w:rsidP="007325D4">
      <w:pPr>
        <w:spacing w:after="0"/>
        <w:jc w:val="both"/>
        <w:rPr>
          <w:rFonts w:ascii="Arial" w:hAnsi="Arial" w:cs="Arial"/>
          <w:sz w:val="18"/>
          <w:szCs w:val="18"/>
        </w:rPr>
      </w:pPr>
    </w:p>
    <w:p w14:paraId="61062C92" w14:textId="07AE604D" w:rsidR="005E3D56" w:rsidRPr="0095287D" w:rsidRDefault="005E3D56" w:rsidP="005E3D56">
      <w:pPr>
        <w:spacing w:after="0" w:line="360" w:lineRule="auto"/>
        <w:jc w:val="both"/>
        <w:rPr>
          <w:rFonts w:ascii="Arial" w:hAnsi="Arial" w:cs="Arial"/>
          <w:b/>
        </w:rPr>
      </w:pPr>
      <w:r>
        <w:rPr>
          <w:rFonts w:ascii="Arial" w:hAnsi="Arial" w:cs="Arial"/>
          <w:b/>
        </w:rPr>
        <w:t>Contexte</w:t>
      </w:r>
      <w:r w:rsidR="0095287D">
        <w:rPr>
          <w:rFonts w:ascii="Arial" w:hAnsi="Arial" w:cs="Arial"/>
          <w:b/>
        </w:rPr>
        <w:t xml:space="preserve"> : </w:t>
      </w:r>
      <w:r w:rsidR="007C4284" w:rsidRPr="005E3D56">
        <w:rPr>
          <w:rFonts w:ascii="Arial" w:hAnsi="Arial" w:cs="Arial"/>
        </w:rPr>
        <w:t xml:space="preserve">Les problèmes bucco-dentaires sont particulièrement marqués chez les individus ayant une compréhension limitée des informations de santé, en raison d’une faible littératie. Cette situation est préoccupante chez les futurs professionnels de santé qui devront accompagner les patients dans la gestion de leur santé orale. Une bonne littératie en santé bucco-dentaire (LSBD) est donc indispensable pour une prise en charge efficace. </w:t>
      </w:r>
    </w:p>
    <w:p w14:paraId="5776E4C2" w14:textId="212634C5" w:rsidR="00426EFF" w:rsidRPr="0095287D" w:rsidRDefault="005E3D56" w:rsidP="005E3D56">
      <w:pPr>
        <w:spacing w:after="0" w:line="360" w:lineRule="auto"/>
        <w:jc w:val="both"/>
        <w:rPr>
          <w:rFonts w:ascii="Arial" w:hAnsi="Arial" w:cs="Arial"/>
          <w:b/>
        </w:rPr>
      </w:pPr>
      <w:r w:rsidRPr="005E3D56">
        <w:rPr>
          <w:rFonts w:ascii="Arial" w:hAnsi="Arial" w:cs="Arial"/>
          <w:b/>
        </w:rPr>
        <w:t>Objectif</w:t>
      </w:r>
      <w:r w:rsidR="0095287D">
        <w:rPr>
          <w:rFonts w:ascii="Arial" w:hAnsi="Arial" w:cs="Arial"/>
          <w:b/>
        </w:rPr>
        <w:t xml:space="preserve"> : </w:t>
      </w:r>
      <w:r w:rsidR="007C4284" w:rsidRPr="005E3D56">
        <w:rPr>
          <w:rFonts w:ascii="Arial" w:hAnsi="Arial" w:cs="Arial"/>
        </w:rPr>
        <w:t xml:space="preserve">Cette étude visait à identifier les déterminants de la LSBD chez les étudiants en sciences odontologiques de l’Université </w:t>
      </w:r>
      <w:r w:rsidR="001C072E">
        <w:rPr>
          <w:rFonts w:ascii="Arial" w:hAnsi="Arial" w:cs="Arial"/>
        </w:rPr>
        <w:t>Félix Houphouët Boigny de Cocody</w:t>
      </w:r>
      <w:r w:rsidR="0095287D">
        <w:rPr>
          <w:rFonts w:ascii="Arial" w:hAnsi="Arial" w:cs="Arial"/>
        </w:rPr>
        <w:t xml:space="preserve"> (UFHB)</w:t>
      </w:r>
      <w:r w:rsidR="007C4284" w:rsidRPr="005E3D56">
        <w:rPr>
          <w:rFonts w:ascii="Arial" w:hAnsi="Arial" w:cs="Arial"/>
        </w:rPr>
        <w:t>.</w:t>
      </w:r>
    </w:p>
    <w:p w14:paraId="07948B1D" w14:textId="5BA3556C" w:rsidR="005E3D56" w:rsidRPr="0095287D" w:rsidRDefault="005E3D56" w:rsidP="005E3D56">
      <w:pPr>
        <w:spacing w:after="0" w:line="360" w:lineRule="auto"/>
        <w:jc w:val="both"/>
        <w:rPr>
          <w:rFonts w:ascii="Arial" w:hAnsi="Arial" w:cs="Arial"/>
          <w:b/>
        </w:rPr>
      </w:pPr>
      <w:r>
        <w:rPr>
          <w:rFonts w:ascii="Arial" w:hAnsi="Arial" w:cs="Arial"/>
          <w:b/>
        </w:rPr>
        <w:t>Méthodes</w:t>
      </w:r>
      <w:r w:rsidR="0095287D">
        <w:rPr>
          <w:rFonts w:ascii="Arial" w:hAnsi="Arial" w:cs="Arial"/>
          <w:b/>
        </w:rPr>
        <w:t xml:space="preserve"> : </w:t>
      </w:r>
      <w:r w:rsidR="007C4284" w:rsidRPr="005E3D56">
        <w:rPr>
          <w:rFonts w:ascii="Arial" w:hAnsi="Arial" w:cs="Arial"/>
        </w:rPr>
        <w:t>Une étude transversale a été menée en février 2024 auprès des étudiants en année clinique à l’UFR Odonto-Stomatologique de l’U</w:t>
      </w:r>
      <w:r w:rsidR="0095287D">
        <w:rPr>
          <w:rFonts w:ascii="Arial" w:hAnsi="Arial" w:cs="Arial"/>
        </w:rPr>
        <w:t xml:space="preserve">FHB </w:t>
      </w:r>
      <w:r>
        <w:rPr>
          <w:rFonts w:ascii="Arial" w:hAnsi="Arial" w:cs="Arial"/>
        </w:rPr>
        <w:t>de Cocody</w:t>
      </w:r>
      <w:r w:rsidR="007C4284" w:rsidRPr="005E3D56">
        <w:rPr>
          <w:rFonts w:ascii="Arial" w:hAnsi="Arial" w:cs="Arial"/>
        </w:rPr>
        <w:t xml:space="preserve">. L’échelle Health Literacy in Dentistry Scale-14 (HeLD-14) a été utilisée pour évaluer les </w:t>
      </w:r>
      <w:r w:rsidR="00B52572" w:rsidRPr="005E3D56">
        <w:rPr>
          <w:rFonts w:ascii="Arial" w:hAnsi="Arial" w:cs="Arial"/>
        </w:rPr>
        <w:t>sept dimensions de la LSBD à travers des scores calculés allant</w:t>
      </w:r>
      <w:r w:rsidR="007C4284" w:rsidRPr="005E3D56">
        <w:rPr>
          <w:rFonts w:ascii="Arial" w:hAnsi="Arial" w:cs="Arial"/>
        </w:rPr>
        <w:t xml:space="preserve"> de 1</w:t>
      </w:r>
      <w:r w:rsidR="00B52572" w:rsidRPr="005E3D56">
        <w:rPr>
          <w:rFonts w:ascii="Arial" w:hAnsi="Arial" w:cs="Arial"/>
        </w:rPr>
        <w:t xml:space="preserve"> à 5</w:t>
      </w:r>
      <w:r w:rsidR="007C4284" w:rsidRPr="005E3D56">
        <w:rPr>
          <w:rFonts w:ascii="Arial" w:hAnsi="Arial" w:cs="Arial"/>
        </w:rPr>
        <w:t>.</w:t>
      </w:r>
    </w:p>
    <w:p w14:paraId="1BCFBEF4" w14:textId="6E96FB13" w:rsidR="00B1518E" w:rsidRPr="005E3D56" w:rsidRDefault="00426EFF" w:rsidP="005E3D56">
      <w:pPr>
        <w:spacing w:after="0" w:line="360" w:lineRule="auto"/>
        <w:jc w:val="both"/>
        <w:rPr>
          <w:rFonts w:ascii="Arial" w:hAnsi="Arial" w:cs="Arial"/>
        </w:rPr>
      </w:pPr>
      <w:r w:rsidRPr="005E3D56">
        <w:rPr>
          <w:rFonts w:ascii="Arial" w:hAnsi="Arial" w:cs="Arial"/>
          <w:b/>
        </w:rPr>
        <w:t>Résultats</w:t>
      </w:r>
      <w:r w:rsidR="0095287D">
        <w:rPr>
          <w:rFonts w:ascii="Arial" w:hAnsi="Arial" w:cs="Arial"/>
          <w:b/>
        </w:rPr>
        <w:t> </w:t>
      </w:r>
      <w:r w:rsidR="0095287D">
        <w:rPr>
          <w:rFonts w:ascii="Arial" w:hAnsi="Arial" w:cs="Arial"/>
        </w:rPr>
        <w:t xml:space="preserve">: </w:t>
      </w:r>
      <w:r w:rsidR="00102359" w:rsidRPr="005E3D56">
        <w:rPr>
          <w:rFonts w:ascii="Arial" w:hAnsi="Arial" w:cs="Arial"/>
        </w:rPr>
        <w:t>L’é</w:t>
      </w:r>
      <w:r w:rsidR="00B52572" w:rsidRPr="005E3D56">
        <w:rPr>
          <w:rFonts w:ascii="Arial" w:hAnsi="Arial" w:cs="Arial"/>
        </w:rPr>
        <w:t xml:space="preserve">tude a montré que </w:t>
      </w:r>
      <w:r w:rsidR="007C4284" w:rsidRPr="005E3D56">
        <w:rPr>
          <w:rFonts w:ascii="Arial" w:hAnsi="Arial" w:cs="Arial"/>
        </w:rPr>
        <w:t>69</w:t>
      </w:r>
      <w:r w:rsidR="00B52572" w:rsidRPr="005E3D56">
        <w:rPr>
          <w:rFonts w:ascii="Arial" w:hAnsi="Arial" w:cs="Arial"/>
        </w:rPr>
        <w:t xml:space="preserve"> étudiants sur 82</w:t>
      </w:r>
      <w:r w:rsidR="007C4284" w:rsidRPr="005E3D56">
        <w:rPr>
          <w:rFonts w:ascii="Arial" w:hAnsi="Arial" w:cs="Arial"/>
        </w:rPr>
        <w:t xml:space="preserve"> ont répondu correctement au questionnaire, soit un taux de participation de 84 %. </w:t>
      </w:r>
      <w:r w:rsidR="00B52572" w:rsidRPr="005E3D56">
        <w:rPr>
          <w:rFonts w:ascii="Arial" w:hAnsi="Arial" w:cs="Arial"/>
        </w:rPr>
        <w:t xml:space="preserve">Tous les scores des différentes dimensions de la LSBD étaient tous au-dessus de 4. </w:t>
      </w:r>
      <w:r w:rsidR="00B1518E" w:rsidRPr="005E3D56">
        <w:rPr>
          <w:rFonts w:ascii="Arial" w:hAnsi="Arial" w:cs="Arial"/>
        </w:rPr>
        <w:t>L’âge</w:t>
      </w:r>
      <w:r w:rsidR="00BE2D3A" w:rsidRPr="005E3D56">
        <w:rPr>
          <w:rFonts w:ascii="Arial" w:hAnsi="Arial" w:cs="Arial"/>
        </w:rPr>
        <w:t xml:space="preserve"> de 25 ans et plus</w:t>
      </w:r>
      <w:r w:rsidR="00B52572" w:rsidRPr="005E3D56">
        <w:rPr>
          <w:rFonts w:ascii="Arial" w:hAnsi="Arial" w:cs="Arial"/>
        </w:rPr>
        <w:t>, le niveau d’étude</w:t>
      </w:r>
      <w:r w:rsidR="00584F30" w:rsidRPr="005E3D56">
        <w:rPr>
          <w:rFonts w:ascii="Arial" w:hAnsi="Arial" w:cs="Arial"/>
        </w:rPr>
        <w:t xml:space="preserve"> </w:t>
      </w:r>
      <w:r w:rsidR="00BE2D3A" w:rsidRPr="005E3D56">
        <w:rPr>
          <w:rFonts w:ascii="Arial" w:hAnsi="Arial" w:cs="Arial"/>
        </w:rPr>
        <w:t>master 1</w:t>
      </w:r>
      <w:r w:rsidR="00B1518E" w:rsidRPr="005E3D56">
        <w:rPr>
          <w:rFonts w:ascii="Arial" w:hAnsi="Arial" w:cs="Arial"/>
        </w:rPr>
        <w:t xml:space="preserve">, les sources d’information </w:t>
      </w:r>
      <w:r w:rsidR="008C55FB" w:rsidRPr="005E3D56">
        <w:rPr>
          <w:rFonts w:ascii="Arial" w:hAnsi="Arial" w:cs="Arial"/>
        </w:rPr>
        <w:t>par les amis, les cours universitaire</w:t>
      </w:r>
      <w:r w:rsidR="0068292B" w:rsidRPr="005E3D56">
        <w:rPr>
          <w:rFonts w:ascii="Arial" w:hAnsi="Arial" w:cs="Arial"/>
        </w:rPr>
        <w:t>s</w:t>
      </w:r>
      <w:r w:rsidR="003315A6" w:rsidRPr="005E3D56">
        <w:rPr>
          <w:rFonts w:ascii="Arial" w:hAnsi="Arial" w:cs="Arial"/>
        </w:rPr>
        <w:t xml:space="preserve">, </w:t>
      </w:r>
      <w:r w:rsidR="00672870" w:rsidRPr="005E3D56">
        <w:rPr>
          <w:rFonts w:ascii="Arial" w:hAnsi="Arial" w:cs="Arial"/>
        </w:rPr>
        <w:t xml:space="preserve">le </w:t>
      </w:r>
      <w:r w:rsidR="00964C44" w:rsidRPr="005E3D56">
        <w:rPr>
          <w:rFonts w:ascii="Arial" w:hAnsi="Arial" w:cs="Arial"/>
        </w:rPr>
        <w:t>revenu issu des parents</w:t>
      </w:r>
      <w:r w:rsidR="00B342DF" w:rsidRPr="005E3D56">
        <w:rPr>
          <w:rFonts w:ascii="Arial" w:hAnsi="Arial" w:cs="Arial"/>
        </w:rPr>
        <w:t xml:space="preserve"> </w:t>
      </w:r>
      <w:r w:rsidR="00964C44" w:rsidRPr="005E3D56">
        <w:rPr>
          <w:rFonts w:ascii="Arial" w:hAnsi="Arial" w:cs="Arial"/>
        </w:rPr>
        <w:t>, le niveau d’étude secondaire du père</w:t>
      </w:r>
      <w:r w:rsidR="003315A6" w:rsidRPr="005E3D56">
        <w:rPr>
          <w:rFonts w:ascii="Arial" w:hAnsi="Arial" w:cs="Arial"/>
        </w:rPr>
        <w:t xml:space="preserve">, </w:t>
      </w:r>
      <w:r w:rsidR="00964C44" w:rsidRPr="005E3D56">
        <w:rPr>
          <w:rFonts w:ascii="Arial" w:hAnsi="Arial" w:cs="Arial"/>
        </w:rPr>
        <w:t>la profess</w:t>
      </w:r>
      <w:r w:rsidR="00BE2D3A" w:rsidRPr="005E3D56">
        <w:rPr>
          <w:rFonts w:ascii="Arial" w:hAnsi="Arial" w:cs="Arial"/>
        </w:rPr>
        <w:t xml:space="preserve">ion cadre de société de la mère </w:t>
      </w:r>
      <w:r w:rsidR="00B1518E" w:rsidRPr="005E3D56">
        <w:rPr>
          <w:rFonts w:ascii="Arial" w:hAnsi="Arial" w:cs="Arial"/>
        </w:rPr>
        <w:t>influençai</w:t>
      </w:r>
      <w:r w:rsidR="003315A6" w:rsidRPr="005E3D56">
        <w:rPr>
          <w:rFonts w:ascii="Arial" w:hAnsi="Arial" w:cs="Arial"/>
        </w:rPr>
        <w:t>ent significativement dimensions (</w:t>
      </w:r>
      <w:r w:rsidR="003315A6" w:rsidRPr="005E3D56">
        <w:rPr>
          <w:rFonts w:ascii="Arial" w:hAnsi="Arial" w:cs="Arial"/>
          <w:b/>
        </w:rPr>
        <w:t xml:space="preserve"> réceptivité, soutien, communication, utilisation) </w:t>
      </w:r>
      <w:r w:rsidR="00B1518E" w:rsidRPr="005E3D56">
        <w:rPr>
          <w:rFonts w:ascii="Arial" w:hAnsi="Arial" w:cs="Arial"/>
        </w:rPr>
        <w:t xml:space="preserve">de la LSBD, tandis que le </w:t>
      </w:r>
      <w:r w:rsidR="00102359" w:rsidRPr="005E3D56">
        <w:rPr>
          <w:rFonts w:ascii="Arial" w:hAnsi="Arial" w:cs="Arial"/>
        </w:rPr>
        <w:t>coût</w:t>
      </w:r>
      <w:r w:rsidR="00B1518E" w:rsidRPr="005E3D56">
        <w:rPr>
          <w:rFonts w:ascii="Arial" w:hAnsi="Arial" w:cs="Arial"/>
        </w:rPr>
        <w:t xml:space="preserve"> des soins et le manque de temps demeuraient des obstacles majeurs</w:t>
      </w:r>
      <w:r w:rsidR="003315A6" w:rsidRPr="005E3D56">
        <w:rPr>
          <w:rFonts w:ascii="Arial" w:hAnsi="Arial" w:cs="Arial"/>
        </w:rPr>
        <w:t xml:space="preserve"> pour accéder aux soins dentaires </w:t>
      </w:r>
      <w:r w:rsidR="003315A6" w:rsidRPr="005E3D56">
        <w:rPr>
          <w:rFonts w:ascii="Arial" w:hAnsi="Arial" w:cs="Arial"/>
          <w:b/>
        </w:rPr>
        <w:t>(p=0,001 réceptivité, p=0,0001  accès, p=0,001 soutien).</w:t>
      </w:r>
      <w:r w:rsidR="003315A6" w:rsidRPr="005E3D56">
        <w:rPr>
          <w:rFonts w:ascii="Arial" w:hAnsi="Arial" w:cs="Arial"/>
        </w:rPr>
        <w:t xml:space="preserve"> </w:t>
      </w:r>
    </w:p>
    <w:p w14:paraId="43181694" w14:textId="19A6FA21" w:rsidR="00B1518E" w:rsidRPr="0095287D" w:rsidRDefault="00426EFF" w:rsidP="0095287D">
      <w:pPr>
        <w:spacing w:after="0" w:line="360" w:lineRule="auto"/>
        <w:jc w:val="both"/>
        <w:rPr>
          <w:rFonts w:ascii="Arial" w:hAnsi="Arial" w:cs="Arial"/>
          <w:b/>
        </w:rPr>
      </w:pPr>
      <w:r w:rsidRPr="005E3D56">
        <w:rPr>
          <w:rFonts w:ascii="Arial" w:hAnsi="Arial" w:cs="Arial"/>
          <w:b/>
        </w:rPr>
        <w:t>Conclusion</w:t>
      </w:r>
      <w:r w:rsidR="0095287D">
        <w:rPr>
          <w:rFonts w:ascii="Arial" w:hAnsi="Arial" w:cs="Arial"/>
          <w:b/>
        </w:rPr>
        <w:t xml:space="preserve"> : </w:t>
      </w:r>
      <w:r w:rsidR="00B1518E" w:rsidRPr="005E3D56">
        <w:rPr>
          <w:rFonts w:ascii="Arial" w:hAnsi="Arial" w:cs="Arial"/>
        </w:rPr>
        <w:t xml:space="preserve">Les scores globalement adéquats restaient </w:t>
      </w:r>
      <w:r w:rsidR="004C435B" w:rsidRPr="005E3D56">
        <w:rPr>
          <w:rFonts w:ascii="Arial" w:hAnsi="Arial" w:cs="Arial"/>
        </w:rPr>
        <w:t xml:space="preserve">insuffisants </w:t>
      </w:r>
      <w:r w:rsidR="00B1518E" w:rsidRPr="005E3D56">
        <w:rPr>
          <w:rFonts w:ascii="Arial" w:hAnsi="Arial" w:cs="Arial"/>
        </w:rPr>
        <w:t>dans certains domaines, soulignant la nécessité d’adapter les interventions éducatives aux profils des étudiants pour améliorer la L</w:t>
      </w:r>
      <w:r w:rsidR="007C4284" w:rsidRPr="005E3D56">
        <w:rPr>
          <w:rFonts w:ascii="Arial" w:hAnsi="Arial" w:cs="Arial"/>
        </w:rPr>
        <w:t>SBD</w:t>
      </w:r>
      <w:r w:rsidR="00B1518E" w:rsidRPr="005E3D56">
        <w:rPr>
          <w:rFonts w:ascii="Arial" w:hAnsi="Arial" w:cs="Arial"/>
        </w:rPr>
        <w:t>.</w:t>
      </w:r>
    </w:p>
    <w:p w14:paraId="0BE367E7" w14:textId="18897C43" w:rsidR="00426EFF" w:rsidRDefault="00426EFF" w:rsidP="005E3D56">
      <w:pPr>
        <w:spacing w:after="0" w:line="360" w:lineRule="auto"/>
        <w:jc w:val="both"/>
        <w:rPr>
          <w:rFonts w:ascii="Arial" w:hAnsi="Arial" w:cs="Arial"/>
        </w:rPr>
      </w:pPr>
      <w:r w:rsidRPr="005E3D56">
        <w:rPr>
          <w:rFonts w:ascii="Arial" w:hAnsi="Arial" w:cs="Arial"/>
          <w:b/>
        </w:rPr>
        <w:t>Mots Clés</w:t>
      </w:r>
      <w:r w:rsidR="005E3D56">
        <w:rPr>
          <w:rFonts w:ascii="Arial" w:hAnsi="Arial" w:cs="Arial"/>
          <w:b/>
        </w:rPr>
        <w:t xml:space="preserve"> : </w:t>
      </w:r>
      <w:r w:rsidR="00C902F4">
        <w:rPr>
          <w:rFonts w:ascii="Arial" w:hAnsi="Arial" w:cs="Arial"/>
        </w:rPr>
        <w:t xml:space="preserve">Littératie, Santé, </w:t>
      </w:r>
      <w:r w:rsidR="00B1518E" w:rsidRPr="005E3D56">
        <w:rPr>
          <w:rFonts w:ascii="Arial" w:hAnsi="Arial" w:cs="Arial"/>
        </w:rPr>
        <w:t xml:space="preserve">bucco-dentaire, étudiants, </w:t>
      </w:r>
      <w:bookmarkStart w:id="0" w:name="_GoBack"/>
      <w:r w:rsidR="00C902F4">
        <w:rPr>
          <w:rFonts w:ascii="Arial" w:hAnsi="Arial" w:cs="Arial"/>
        </w:rPr>
        <w:t>Cocody</w:t>
      </w:r>
      <w:bookmarkEnd w:id="0"/>
    </w:p>
    <w:p w14:paraId="04BCB980" w14:textId="1F516EE9" w:rsidR="00BE43A9" w:rsidRPr="00BE43A9" w:rsidRDefault="004B516F" w:rsidP="00BE43A9">
      <w:pPr>
        <w:spacing w:after="0" w:line="360" w:lineRule="auto"/>
        <w:jc w:val="both"/>
        <w:rPr>
          <w:rFonts w:ascii="Arial" w:hAnsi="Arial" w:cs="Arial"/>
        </w:rPr>
      </w:pPr>
      <w:r w:rsidRPr="004B516F">
        <w:rPr>
          <w:rFonts w:ascii="Arial" w:hAnsi="Arial" w:cs="Arial"/>
          <w:b/>
        </w:rPr>
        <w:t>Commentaires</w:t>
      </w:r>
      <w:r>
        <w:rPr>
          <w:rFonts w:ascii="Arial" w:hAnsi="Arial" w:cs="Arial"/>
        </w:rPr>
        <w:t xml:space="preserve"> : </w:t>
      </w:r>
      <w:r w:rsidR="00BE43A9" w:rsidRPr="00BE43A9">
        <w:rPr>
          <w:rFonts w:ascii="Arial" w:hAnsi="Arial" w:cs="Arial"/>
        </w:rPr>
        <w:t>« Les auteurs déclarent ne pas avoir de liens d'intérêts »</w:t>
      </w:r>
    </w:p>
    <w:sectPr w:rsidR="00BE43A9" w:rsidRPr="00BE43A9" w:rsidSect="0095287D">
      <w:pgSz w:w="11906" w:h="16838"/>
      <w:pgMar w:top="1134"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6E46E5" w16cex:dateUtc="2025-05-30T10:37:00Z"/>
  <w16cex:commentExtensible w16cex:durableId="33FE5BFD" w16cex:dateUtc="2025-05-30T10:32:00Z"/>
  <w16cex:commentExtensible w16cex:durableId="4EAF205D" w16cex:dateUtc="2025-05-30T10:34:00Z"/>
  <w16cex:commentExtensible w16cex:durableId="10E14EE3" w16cex:dateUtc="2025-05-30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4DAD19" w16cid:durableId="286E46E5"/>
  <w16cid:commentId w16cid:paraId="2D593C5B" w16cid:durableId="33FE5BFD"/>
  <w16cid:commentId w16cid:paraId="093CFA34" w16cid:durableId="4EAF205D"/>
  <w16cid:commentId w16cid:paraId="1E6690BF" w16cid:durableId="10E14E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A785E" w14:textId="77777777" w:rsidR="00657B8F" w:rsidRDefault="00657B8F" w:rsidP="007325D4">
      <w:pPr>
        <w:spacing w:after="0" w:line="240" w:lineRule="auto"/>
      </w:pPr>
      <w:r>
        <w:separator/>
      </w:r>
    </w:p>
  </w:endnote>
  <w:endnote w:type="continuationSeparator" w:id="0">
    <w:p w14:paraId="1A5427D7" w14:textId="77777777" w:rsidR="00657B8F" w:rsidRDefault="00657B8F" w:rsidP="0073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EE851" w14:textId="77777777" w:rsidR="00657B8F" w:rsidRDefault="00657B8F" w:rsidP="007325D4">
      <w:pPr>
        <w:spacing w:after="0" w:line="240" w:lineRule="auto"/>
      </w:pPr>
      <w:r>
        <w:separator/>
      </w:r>
    </w:p>
  </w:footnote>
  <w:footnote w:type="continuationSeparator" w:id="0">
    <w:p w14:paraId="61B791D2" w14:textId="77777777" w:rsidR="00657B8F" w:rsidRDefault="00657B8F" w:rsidP="007325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D4"/>
    <w:rsid w:val="0006224B"/>
    <w:rsid w:val="00070C9D"/>
    <w:rsid w:val="000C6E14"/>
    <w:rsid w:val="00102359"/>
    <w:rsid w:val="00180596"/>
    <w:rsid w:val="001A29E6"/>
    <w:rsid w:val="001A4156"/>
    <w:rsid w:val="001C072E"/>
    <w:rsid w:val="003315A6"/>
    <w:rsid w:val="00352F2C"/>
    <w:rsid w:val="00360B76"/>
    <w:rsid w:val="003E4E45"/>
    <w:rsid w:val="00426EFF"/>
    <w:rsid w:val="004B516F"/>
    <w:rsid w:val="004C435B"/>
    <w:rsid w:val="00547CA9"/>
    <w:rsid w:val="00584F30"/>
    <w:rsid w:val="005E3D56"/>
    <w:rsid w:val="00657B8F"/>
    <w:rsid w:val="00672870"/>
    <w:rsid w:val="0068292B"/>
    <w:rsid w:val="006C536E"/>
    <w:rsid w:val="006E4AFD"/>
    <w:rsid w:val="007325D4"/>
    <w:rsid w:val="00783A04"/>
    <w:rsid w:val="007A759B"/>
    <w:rsid w:val="007B2AFB"/>
    <w:rsid w:val="007C4284"/>
    <w:rsid w:val="008926F7"/>
    <w:rsid w:val="008C55FB"/>
    <w:rsid w:val="00902C88"/>
    <w:rsid w:val="0092133A"/>
    <w:rsid w:val="0095287D"/>
    <w:rsid w:val="00964C44"/>
    <w:rsid w:val="00A33B88"/>
    <w:rsid w:val="00A561FD"/>
    <w:rsid w:val="00B1518E"/>
    <w:rsid w:val="00B342DF"/>
    <w:rsid w:val="00B52572"/>
    <w:rsid w:val="00B70330"/>
    <w:rsid w:val="00BE2D3A"/>
    <w:rsid w:val="00BE43A9"/>
    <w:rsid w:val="00C03F8B"/>
    <w:rsid w:val="00C04FE7"/>
    <w:rsid w:val="00C3080E"/>
    <w:rsid w:val="00C902F4"/>
    <w:rsid w:val="00CD3342"/>
    <w:rsid w:val="00CF6D9C"/>
    <w:rsid w:val="00D30F95"/>
    <w:rsid w:val="00DF0F9D"/>
    <w:rsid w:val="00E37974"/>
    <w:rsid w:val="00E81781"/>
    <w:rsid w:val="00EA0F90"/>
    <w:rsid w:val="00ED1D6D"/>
    <w:rsid w:val="00EE2E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4E9F"/>
  <w15:chartTrackingRefBased/>
  <w15:docId w15:val="{07E4EB6B-C0A4-45C7-8296-9EE12232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F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25D4"/>
    <w:pPr>
      <w:tabs>
        <w:tab w:val="center" w:pos="4536"/>
        <w:tab w:val="right" w:pos="9072"/>
      </w:tabs>
      <w:spacing w:after="0" w:line="240" w:lineRule="auto"/>
    </w:pPr>
  </w:style>
  <w:style w:type="character" w:customStyle="1" w:styleId="En-tteCar">
    <w:name w:val="En-tête Car"/>
    <w:basedOn w:val="Policepardfaut"/>
    <w:link w:val="En-tte"/>
    <w:uiPriority w:val="99"/>
    <w:rsid w:val="007325D4"/>
  </w:style>
  <w:style w:type="paragraph" w:styleId="Pieddepage">
    <w:name w:val="footer"/>
    <w:basedOn w:val="Normal"/>
    <w:link w:val="PieddepageCar"/>
    <w:uiPriority w:val="99"/>
    <w:unhideWhenUsed/>
    <w:rsid w:val="007325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25D4"/>
  </w:style>
  <w:style w:type="character" w:styleId="Marquedecommentaire">
    <w:name w:val="annotation reference"/>
    <w:basedOn w:val="Policepardfaut"/>
    <w:uiPriority w:val="99"/>
    <w:semiHidden/>
    <w:unhideWhenUsed/>
    <w:rsid w:val="00C3080E"/>
    <w:rPr>
      <w:sz w:val="16"/>
      <w:szCs w:val="16"/>
    </w:rPr>
  </w:style>
  <w:style w:type="paragraph" w:styleId="Commentaire">
    <w:name w:val="annotation text"/>
    <w:basedOn w:val="Normal"/>
    <w:link w:val="CommentaireCar"/>
    <w:uiPriority w:val="99"/>
    <w:semiHidden/>
    <w:unhideWhenUsed/>
    <w:rsid w:val="00C3080E"/>
    <w:pPr>
      <w:spacing w:line="240" w:lineRule="auto"/>
    </w:pPr>
    <w:rPr>
      <w:sz w:val="20"/>
      <w:szCs w:val="20"/>
    </w:rPr>
  </w:style>
  <w:style w:type="character" w:customStyle="1" w:styleId="CommentaireCar">
    <w:name w:val="Commentaire Car"/>
    <w:basedOn w:val="Policepardfaut"/>
    <w:link w:val="Commentaire"/>
    <w:uiPriority w:val="99"/>
    <w:semiHidden/>
    <w:rsid w:val="00C3080E"/>
    <w:rPr>
      <w:sz w:val="20"/>
      <w:szCs w:val="20"/>
    </w:rPr>
  </w:style>
  <w:style w:type="paragraph" w:styleId="Objetducommentaire">
    <w:name w:val="annotation subject"/>
    <w:basedOn w:val="Commentaire"/>
    <w:next w:val="Commentaire"/>
    <w:link w:val="ObjetducommentaireCar"/>
    <w:uiPriority w:val="99"/>
    <w:semiHidden/>
    <w:unhideWhenUsed/>
    <w:rsid w:val="00C3080E"/>
    <w:rPr>
      <w:b/>
      <w:bCs/>
    </w:rPr>
  </w:style>
  <w:style w:type="character" w:customStyle="1" w:styleId="ObjetducommentaireCar">
    <w:name w:val="Objet du commentaire Car"/>
    <w:basedOn w:val="CommentaireCar"/>
    <w:link w:val="Objetducommentaire"/>
    <w:uiPriority w:val="99"/>
    <w:semiHidden/>
    <w:rsid w:val="00C3080E"/>
    <w:rPr>
      <w:b/>
      <w:bCs/>
      <w:sz w:val="20"/>
      <w:szCs w:val="20"/>
    </w:rPr>
  </w:style>
  <w:style w:type="paragraph" w:styleId="Textedebulles">
    <w:name w:val="Balloon Text"/>
    <w:basedOn w:val="Normal"/>
    <w:link w:val="TextedebullesCar"/>
    <w:uiPriority w:val="99"/>
    <w:semiHidden/>
    <w:unhideWhenUsed/>
    <w:rsid w:val="00B525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2572"/>
    <w:rPr>
      <w:rFonts w:ascii="Segoe UI" w:hAnsi="Segoe UI" w:cs="Segoe UI"/>
      <w:sz w:val="18"/>
      <w:szCs w:val="18"/>
    </w:rPr>
  </w:style>
  <w:style w:type="character" w:styleId="Lienhypertexte">
    <w:name w:val="Hyperlink"/>
    <w:basedOn w:val="Policepardfaut"/>
    <w:uiPriority w:val="99"/>
    <w:unhideWhenUsed/>
    <w:rsid w:val="007B2A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a.desquith2017@gmail.com" TargetMode="Externa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459</Words>
  <Characters>2526</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16</cp:revision>
  <dcterms:created xsi:type="dcterms:W3CDTF">2025-05-30T10:39:00Z</dcterms:created>
  <dcterms:modified xsi:type="dcterms:W3CDTF">2025-06-28T14:29:00Z</dcterms:modified>
</cp:coreProperties>
</file>